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B8" w:rsidRDefault="0078010E" w:rsidP="00CA5734">
      <w:pPr>
        <w:pStyle w:val="a7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5D895D" wp14:editId="306B9BAA">
                <wp:simplePos x="0" y="0"/>
                <wp:positionH relativeFrom="page">
                  <wp:posOffset>5486400</wp:posOffset>
                </wp:positionH>
                <wp:positionV relativeFrom="page">
                  <wp:posOffset>2171700</wp:posOffset>
                </wp:positionV>
                <wp:extent cx="1278255" cy="379095"/>
                <wp:effectExtent l="0" t="0" r="17145" b="1905"/>
                <wp:wrapNone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D55" w:rsidRPr="00482A25" w:rsidRDefault="0078010E" w:rsidP="00311DAC">
                            <w:pPr>
                              <w:pStyle w:val="a8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margin-left:6in;margin-top:171pt;width:100.65pt;height:29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XVrQIAAKs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" filled="f" stroked="f">
                <v:textbox inset="0,0,0,0">
                  <w:txbxContent>
                    <w:p w:rsidR="00693D55" w:rsidRPr="00482A25" w:rsidRDefault="0078010E" w:rsidP="00311DAC">
                      <w:pPr>
                        <w:pStyle w:val="a8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256009" wp14:editId="3CE2016D">
                <wp:simplePos x="0" y="0"/>
                <wp:positionH relativeFrom="page">
                  <wp:posOffset>1762125</wp:posOffset>
                </wp:positionH>
                <wp:positionV relativeFrom="page">
                  <wp:posOffset>2171700</wp:posOffset>
                </wp:positionV>
                <wp:extent cx="1278255" cy="379095"/>
                <wp:effectExtent l="0" t="0" r="17145" b="1905"/>
                <wp:wrapNone/>
                <wp:docPr id="2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D55" w:rsidRPr="00990487" w:rsidRDefault="0078010E" w:rsidP="0078010E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28.10.2015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margin-left:138.75pt;margin-top:171pt;width:100.65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za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" filled="f" stroked="f">
                <v:textbox inset="0,0,0,0">
                  <w:txbxContent>
                    <w:p w:rsidR="00693D55" w:rsidRPr="00990487" w:rsidRDefault="0078010E" w:rsidP="0078010E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28.10.2015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4445A" w:rsidRDefault="00DE6E66" w:rsidP="00CA5734">
      <w:pPr>
        <w:pStyle w:val="a7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2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D55" w:rsidRDefault="00693D55" w:rsidP="00311DA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LltAIAALI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" filled="f" stroked="f">
                <v:textbox inset="0,0,0,0">
                  <w:txbxContent>
                    <w:p w:rsidR="00AC48A6" w:rsidRDefault="00AC48A6" w:rsidP="00311DA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230505</wp:posOffset>
            </wp:positionV>
            <wp:extent cx="5673090" cy="2743200"/>
            <wp:effectExtent l="0" t="0" r="3810" b="0"/>
            <wp:wrapTopAndBottom/>
            <wp:docPr id="5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E1A">
        <w:t>О</w:t>
      </w:r>
      <w:r w:rsidR="00E4445A">
        <w:t xml:space="preserve">б утверждении </w:t>
      </w:r>
      <w:proofErr w:type="gramStart"/>
      <w:r w:rsidR="00BB6C04">
        <w:t>муниципальн</w:t>
      </w:r>
      <w:r w:rsidR="00E4445A">
        <w:t>ой</w:t>
      </w:r>
      <w:proofErr w:type="gramEnd"/>
    </w:p>
    <w:p w:rsidR="0036718F" w:rsidRDefault="00E4445A" w:rsidP="00F462AE">
      <w:pPr>
        <w:pStyle w:val="a7"/>
        <w:spacing w:after="0"/>
      </w:pPr>
      <w:r>
        <w:t>П</w:t>
      </w:r>
      <w:r w:rsidR="00BB6C04">
        <w:t>рограмм</w:t>
      </w:r>
      <w:r w:rsidR="00F462AE">
        <w:t>ы «</w:t>
      </w:r>
      <w:r w:rsidR="0036718F">
        <w:t>У</w:t>
      </w:r>
      <w:r w:rsidR="00F462AE">
        <w:t>правлени</w:t>
      </w:r>
      <w:r w:rsidR="0036718F">
        <w:t>е</w:t>
      </w:r>
      <w:r>
        <w:t xml:space="preserve"> </w:t>
      </w:r>
      <w:r w:rsidR="00BB6C04">
        <w:t xml:space="preserve"> </w:t>
      </w:r>
    </w:p>
    <w:p w:rsidR="0036718F" w:rsidRDefault="0036718F" w:rsidP="00F462AE">
      <w:pPr>
        <w:pStyle w:val="a7"/>
        <w:spacing w:after="0"/>
      </w:pPr>
      <w:r>
        <w:t xml:space="preserve">муниципальными </w:t>
      </w:r>
      <w:r w:rsidR="00E4445A">
        <w:t xml:space="preserve">финансами </w:t>
      </w:r>
      <w:r>
        <w:t xml:space="preserve">  и</w:t>
      </w:r>
    </w:p>
    <w:p w:rsidR="00F462AE" w:rsidRDefault="0036718F" w:rsidP="00F462AE">
      <w:pPr>
        <w:pStyle w:val="a7"/>
        <w:spacing w:after="0"/>
      </w:pPr>
      <w:r>
        <w:t xml:space="preserve">муниципальным долгом в </w:t>
      </w:r>
      <w:proofErr w:type="gramStart"/>
      <w:r>
        <w:t>Перм</w:t>
      </w:r>
      <w:r w:rsidR="00F462AE">
        <w:t>ском</w:t>
      </w:r>
      <w:proofErr w:type="gramEnd"/>
      <w:r w:rsidR="00F462AE">
        <w:t xml:space="preserve"> </w:t>
      </w:r>
    </w:p>
    <w:p w:rsidR="00E4445A" w:rsidRDefault="00F462AE" w:rsidP="00F462AE">
      <w:pPr>
        <w:pStyle w:val="a7"/>
        <w:spacing w:after="0"/>
      </w:pPr>
      <w:r>
        <w:t>муниципальном районе</w:t>
      </w:r>
    </w:p>
    <w:p w:rsidR="00CA5734" w:rsidRDefault="00E4445A" w:rsidP="00E4445A">
      <w:pPr>
        <w:pStyle w:val="a7"/>
        <w:spacing w:after="0"/>
      </w:pPr>
      <w:r>
        <w:t>на 2016-2020 годы»</w:t>
      </w:r>
    </w:p>
    <w:p w:rsidR="00E4445A" w:rsidRPr="00E4445A" w:rsidRDefault="00E4445A" w:rsidP="00E4445A">
      <w:pPr>
        <w:pStyle w:val="a5"/>
      </w:pPr>
    </w:p>
    <w:p w:rsidR="00693D55" w:rsidRDefault="00D03BCB" w:rsidP="0036718F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статьей 179 Бюджетного кодекса Российской Федерации, постановлениями администрации Пермского муниципального района от </w:t>
      </w:r>
      <w:r w:rsidR="006849D7">
        <w:rPr>
          <w:szCs w:val="28"/>
        </w:rPr>
        <w:t>29.09.2015 № 1317</w:t>
      </w:r>
      <w:r>
        <w:rPr>
          <w:szCs w:val="28"/>
        </w:rPr>
        <w:t xml:space="preserve"> «Об утверждении Порядка </w:t>
      </w:r>
      <w:r w:rsidR="00D07E3F" w:rsidRPr="00D07E3F">
        <w:rPr>
          <w:szCs w:val="28"/>
        </w:rPr>
        <w:t>принятия решений о разработке, формировании, реализации и оценки эффективности муниципальных программ Пермского муниципального района</w:t>
      </w:r>
      <w:r>
        <w:rPr>
          <w:szCs w:val="28"/>
        </w:rPr>
        <w:t>» и от 06.02.2015 № 357 «Об утверждении Перечня муниципальных программ Пермского муниципального района на среднесрочный период 2016-2020 годы»,</w:t>
      </w:r>
      <w:r w:rsidR="0036718F">
        <w:rPr>
          <w:szCs w:val="28"/>
        </w:rPr>
        <w:t xml:space="preserve"> </w:t>
      </w:r>
    </w:p>
    <w:p w:rsidR="00614B7F" w:rsidRPr="0036718F" w:rsidRDefault="001F02A5" w:rsidP="00693D5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</w:t>
      </w:r>
      <w:r w:rsidR="00D03BCB">
        <w:t xml:space="preserve">дминистрация Пермского муниципального района </w:t>
      </w:r>
      <w:r w:rsidR="00BB6C04">
        <w:t>ПОСТАНОВЛЯ</w:t>
      </w:r>
      <w:r w:rsidR="00D03BCB">
        <w:t>ЕТ</w:t>
      </w:r>
      <w:r w:rsidR="00614B7F">
        <w:t>:</w:t>
      </w:r>
    </w:p>
    <w:p w:rsidR="00D03BCB" w:rsidRDefault="00614B7F" w:rsidP="00D03BCB">
      <w:pPr>
        <w:pStyle w:val="a5"/>
      </w:pPr>
      <w:r>
        <w:t xml:space="preserve">1. </w:t>
      </w:r>
      <w:r w:rsidR="00D03BCB">
        <w:t>Утвердить прилагаемую к настоящему постановлению муниципальную программу «</w:t>
      </w:r>
      <w:r w:rsidR="0036718F">
        <w:t>Управление муниципальными финансами и муниципальным долгом</w:t>
      </w:r>
      <w:r w:rsidR="00F462AE">
        <w:t xml:space="preserve"> в </w:t>
      </w:r>
      <w:r w:rsidR="00D7042A">
        <w:t>П</w:t>
      </w:r>
      <w:r w:rsidR="00F462AE">
        <w:t>ермском муниципальном районе на 2016 – 2020 годы»</w:t>
      </w:r>
      <w:r w:rsidR="00D03BCB">
        <w:t xml:space="preserve"> (далее – Программа).</w:t>
      </w:r>
    </w:p>
    <w:p w:rsidR="008E460D" w:rsidRDefault="00D03BCB" w:rsidP="008E460D">
      <w:pPr>
        <w:pStyle w:val="a5"/>
      </w:pPr>
      <w:r>
        <w:t xml:space="preserve">2. </w:t>
      </w:r>
      <w:r w:rsidR="008E460D">
        <w:t xml:space="preserve">Настоящее постановление вступает в силу с 1 января 2016 года и применяется  при формировании бюджета  </w:t>
      </w:r>
      <w:r w:rsidR="00693D55">
        <w:t xml:space="preserve">Пермского муниципального района </w:t>
      </w:r>
      <w:r w:rsidR="008E460D">
        <w:t>на 2016 год и на плановый период 2017 и 2018 годов.</w:t>
      </w:r>
    </w:p>
    <w:p w:rsidR="008E460D" w:rsidRDefault="008E460D" w:rsidP="008E460D">
      <w:pPr>
        <w:pStyle w:val="a5"/>
      </w:pPr>
      <w:r>
        <w:t>3. Настоящее постановление подлежит официальному опубликованию в бюллетене муниципального образования «Пермский муниципальный район» и размещению на официальном сайте Пермского муниципального района (</w:t>
      </w:r>
      <w:hyperlink r:id="rId10" w:history="1">
        <w:r w:rsidRPr="00F4498E">
          <w:rPr>
            <w:rStyle w:val="af0"/>
          </w:rPr>
          <w:t>www.permraion.ru</w:t>
        </w:r>
      </w:hyperlink>
      <w:r>
        <w:t>).</w:t>
      </w:r>
    </w:p>
    <w:p w:rsidR="00D03BCB" w:rsidRDefault="008E460D" w:rsidP="008E460D">
      <w:pPr>
        <w:pStyle w:val="a5"/>
      </w:pPr>
      <w:r>
        <w:t>4</w:t>
      </w:r>
      <w:r w:rsidR="00D03BCB">
        <w:t>. Контроль исполнени</w:t>
      </w:r>
      <w:r w:rsidR="00DC7993">
        <w:t>я</w:t>
      </w:r>
      <w:r w:rsidR="00D03BCB">
        <w:t xml:space="preserve"> постановления возложить на </w:t>
      </w:r>
      <w:r w:rsidR="00DC7993">
        <w:t xml:space="preserve">заместителя главы администрации </w:t>
      </w:r>
      <w:r w:rsidR="00693D55">
        <w:t xml:space="preserve">Пермского </w:t>
      </w:r>
      <w:r w:rsidR="00DC7993">
        <w:rPr>
          <w:color w:val="000000"/>
          <w:szCs w:val="28"/>
        </w:rPr>
        <w:t>муниципального района, начальник</w:t>
      </w:r>
      <w:r w:rsidR="00F2365D">
        <w:rPr>
          <w:color w:val="000000"/>
          <w:szCs w:val="28"/>
        </w:rPr>
        <w:t>а</w:t>
      </w:r>
      <w:r w:rsidR="00DC7993">
        <w:rPr>
          <w:color w:val="000000"/>
          <w:szCs w:val="28"/>
        </w:rPr>
        <w:t xml:space="preserve"> финансово-экономического управления Т.</w:t>
      </w:r>
      <w:r w:rsidR="000912EE">
        <w:rPr>
          <w:color w:val="000000"/>
          <w:szCs w:val="28"/>
        </w:rPr>
        <w:t xml:space="preserve"> </w:t>
      </w:r>
      <w:r w:rsidR="00DC7993">
        <w:rPr>
          <w:color w:val="000000"/>
          <w:szCs w:val="28"/>
        </w:rPr>
        <w:t>Н.</w:t>
      </w:r>
      <w:r w:rsidR="000912EE">
        <w:rPr>
          <w:color w:val="000000"/>
          <w:szCs w:val="28"/>
        </w:rPr>
        <w:t xml:space="preserve"> </w:t>
      </w:r>
      <w:proofErr w:type="gramStart"/>
      <w:r w:rsidR="00DC7993">
        <w:rPr>
          <w:color w:val="000000"/>
          <w:szCs w:val="28"/>
        </w:rPr>
        <w:t>Гладких</w:t>
      </w:r>
      <w:proofErr w:type="gramEnd"/>
      <w:r w:rsidR="00DC7993">
        <w:rPr>
          <w:color w:val="000000"/>
          <w:szCs w:val="28"/>
        </w:rPr>
        <w:t>.</w:t>
      </w:r>
    </w:p>
    <w:p w:rsidR="00CE2E30" w:rsidRDefault="00CE2E30" w:rsidP="00F23B47">
      <w:pPr>
        <w:pStyle w:val="a5"/>
        <w:ind w:firstLine="0"/>
      </w:pPr>
    </w:p>
    <w:p w:rsidR="00F23B47" w:rsidRDefault="00DC7993" w:rsidP="00F23B47">
      <w:pPr>
        <w:pStyle w:val="a5"/>
        <w:ind w:firstLine="0"/>
      </w:pPr>
      <w:r>
        <w:t>Г</w:t>
      </w:r>
      <w:r w:rsidR="00DA4226">
        <w:t>лав</w:t>
      </w:r>
      <w:r>
        <w:t>а</w:t>
      </w:r>
      <w:r w:rsidR="00F23B47">
        <w:t xml:space="preserve"> администрации</w:t>
      </w:r>
    </w:p>
    <w:p w:rsidR="00F23B47" w:rsidRDefault="00F23B47" w:rsidP="00F23B47">
      <w:pPr>
        <w:pStyle w:val="a5"/>
        <w:ind w:firstLine="0"/>
      </w:pPr>
      <w:r>
        <w:t xml:space="preserve">муниципального района                                         </w:t>
      </w:r>
      <w:r w:rsidR="00DA4226">
        <w:t xml:space="preserve">                   </w:t>
      </w:r>
      <w:r w:rsidR="0006757F">
        <w:t xml:space="preserve">    </w:t>
      </w:r>
      <w:r w:rsidR="00DA4226">
        <w:t xml:space="preserve">     </w:t>
      </w:r>
      <w:r w:rsidR="00DC7993">
        <w:t>В.</w:t>
      </w:r>
      <w:r w:rsidR="0006757F">
        <w:t xml:space="preserve"> </w:t>
      </w:r>
      <w:r w:rsidR="00DC7993">
        <w:t>Ю.</w:t>
      </w:r>
      <w:r w:rsidR="0006757F">
        <w:t xml:space="preserve"> </w:t>
      </w:r>
      <w:r w:rsidR="00DC7993">
        <w:t>Цветов</w:t>
      </w:r>
    </w:p>
    <w:p w:rsidR="00425E7B" w:rsidRDefault="00425E7B" w:rsidP="00F54D1A">
      <w:pPr>
        <w:tabs>
          <w:tab w:val="left" w:pos="7265"/>
        </w:tabs>
        <w:rPr>
          <w:b/>
          <w:sz w:val="26"/>
          <w:szCs w:val="26"/>
        </w:rPr>
      </w:pPr>
    </w:p>
    <w:p w:rsidR="00DC7993" w:rsidRPr="00F54D1A" w:rsidRDefault="0036718F" w:rsidP="00F54D1A">
      <w:pPr>
        <w:tabs>
          <w:tab w:val="left" w:pos="7265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</w:t>
      </w:r>
      <w:r w:rsidR="00E4445A" w:rsidRPr="00F54D1A">
        <w:rPr>
          <w:b/>
          <w:sz w:val="26"/>
          <w:szCs w:val="26"/>
        </w:rPr>
        <w:t xml:space="preserve"> </w:t>
      </w:r>
      <w:r w:rsidR="008C5D89">
        <w:rPr>
          <w:b/>
          <w:sz w:val="26"/>
          <w:szCs w:val="26"/>
        </w:rPr>
        <w:t xml:space="preserve"> </w:t>
      </w:r>
      <w:r w:rsidR="00DC7993" w:rsidRPr="00F54D1A">
        <w:rPr>
          <w:sz w:val="26"/>
          <w:szCs w:val="26"/>
        </w:rPr>
        <w:t>Утверждена</w:t>
      </w:r>
    </w:p>
    <w:p w:rsidR="00DC7993" w:rsidRPr="00F54D1A" w:rsidRDefault="00E4445A" w:rsidP="00F54D1A">
      <w:pPr>
        <w:tabs>
          <w:tab w:val="left" w:pos="7265"/>
        </w:tabs>
        <w:rPr>
          <w:sz w:val="26"/>
          <w:szCs w:val="26"/>
        </w:rPr>
      </w:pPr>
      <w:r w:rsidRPr="00F54D1A">
        <w:rPr>
          <w:sz w:val="26"/>
          <w:szCs w:val="26"/>
        </w:rPr>
        <w:t xml:space="preserve">                                                                       </w:t>
      </w:r>
      <w:r w:rsidR="00F54D1A">
        <w:rPr>
          <w:sz w:val="26"/>
          <w:szCs w:val="26"/>
        </w:rPr>
        <w:t xml:space="preserve">          </w:t>
      </w:r>
      <w:r w:rsidRPr="00F54D1A">
        <w:rPr>
          <w:sz w:val="26"/>
          <w:szCs w:val="26"/>
        </w:rPr>
        <w:t xml:space="preserve"> </w:t>
      </w:r>
      <w:r w:rsidR="00DC7993" w:rsidRPr="00F54D1A">
        <w:rPr>
          <w:sz w:val="26"/>
          <w:szCs w:val="26"/>
        </w:rPr>
        <w:t>постановлением администрации</w:t>
      </w:r>
    </w:p>
    <w:p w:rsidR="00DC7993" w:rsidRPr="00F54D1A" w:rsidRDefault="00E4445A" w:rsidP="00F54D1A">
      <w:pPr>
        <w:tabs>
          <w:tab w:val="left" w:pos="7265"/>
        </w:tabs>
        <w:rPr>
          <w:sz w:val="26"/>
          <w:szCs w:val="26"/>
        </w:rPr>
      </w:pPr>
      <w:r w:rsidRPr="00F54D1A">
        <w:rPr>
          <w:sz w:val="26"/>
          <w:szCs w:val="26"/>
        </w:rPr>
        <w:t xml:space="preserve">                                                                        </w:t>
      </w:r>
      <w:r w:rsidR="00F54D1A">
        <w:rPr>
          <w:sz w:val="26"/>
          <w:szCs w:val="26"/>
        </w:rPr>
        <w:t xml:space="preserve">          </w:t>
      </w:r>
      <w:r w:rsidR="00DC7993" w:rsidRPr="00F54D1A">
        <w:rPr>
          <w:sz w:val="26"/>
          <w:szCs w:val="26"/>
        </w:rPr>
        <w:t>Пермского муниципального</w:t>
      </w:r>
      <w:r w:rsidRPr="00F54D1A">
        <w:rPr>
          <w:sz w:val="26"/>
          <w:szCs w:val="26"/>
        </w:rPr>
        <w:t xml:space="preserve"> </w:t>
      </w:r>
      <w:r w:rsidR="00DC7993" w:rsidRPr="00F54D1A">
        <w:rPr>
          <w:sz w:val="26"/>
          <w:szCs w:val="26"/>
        </w:rPr>
        <w:t>района</w:t>
      </w:r>
    </w:p>
    <w:p w:rsidR="00DC7993" w:rsidRDefault="00E4445A" w:rsidP="0078010E">
      <w:pPr>
        <w:tabs>
          <w:tab w:val="left" w:pos="7265"/>
        </w:tabs>
        <w:rPr>
          <w:sz w:val="26"/>
          <w:szCs w:val="26"/>
        </w:rPr>
      </w:pPr>
      <w:r w:rsidRPr="00F54D1A">
        <w:rPr>
          <w:sz w:val="26"/>
          <w:szCs w:val="26"/>
        </w:rPr>
        <w:t xml:space="preserve">                                                                       </w:t>
      </w:r>
      <w:r w:rsidR="00F54D1A">
        <w:rPr>
          <w:sz w:val="26"/>
          <w:szCs w:val="26"/>
        </w:rPr>
        <w:t xml:space="preserve">          </w:t>
      </w:r>
      <w:r w:rsidRPr="00F54D1A">
        <w:rPr>
          <w:sz w:val="26"/>
          <w:szCs w:val="26"/>
        </w:rPr>
        <w:t xml:space="preserve"> </w:t>
      </w:r>
      <w:r w:rsidR="00DC7993" w:rsidRPr="00F54D1A">
        <w:rPr>
          <w:sz w:val="26"/>
          <w:szCs w:val="26"/>
        </w:rPr>
        <w:t xml:space="preserve">от </w:t>
      </w:r>
      <w:r w:rsidR="0078010E">
        <w:rPr>
          <w:sz w:val="26"/>
          <w:szCs w:val="26"/>
        </w:rPr>
        <w:t xml:space="preserve"> 28.10.2015   </w:t>
      </w:r>
      <w:r w:rsidR="00DC7993" w:rsidRPr="00F54D1A">
        <w:rPr>
          <w:sz w:val="26"/>
          <w:szCs w:val="26"/>
        </w:rPr>
        <w:t xml:space="preserve"> </w:t>
      </w:r>
      <w:r w:rsidRPr="00F54D1A">
        <w:rPr>
          <w:sz w:val="26"/>
          <w:szCs w:val="26"/>
        </w:rPr>
        <w:t>№</w:t>
      </w:r>
      <w:r w:rsidR="00DC7993" w:rsidRPr="00F54D1A">
        <w:rPr>
          <w:sz w:val="26"/>
          <w:szCs w:val="26"/>
        </w:rPr>
        <w:t xml:space="preserve"> </w:t>
      </w:r>
      <w:r w:rsidR="0078010E">
        <w:rPr>
          <w:sz w:val="26"/>
          <w:szCs w:val="26"/>
        </w:rPr>
        <w:t xml:space="preserve"> 1370</w:t>
      </w:r>
    </w:p>
    <w:p w:rsidR="0078010E" w:rsidRDefault="0078010E" w:rsidP="0078010E">
      <w:pPr>
        <w:tabs>
          <w:tab w:val="left" w:pos="7265"/>
        </w:tabs>
        <w:rPr>
          <w:sz w:val="26"/>
          <w:szCs w:val="26"/>
        </w:rPr>
      </w:pPr>
    </w:p>
    <w:p w:rsidR="0078010E" w:rsidRPr="00F54D1A" w:rsidRDefault="0078010E" w:rsidP="0078010E">
      <w:pPr>
        <w:tabs>
          <w:tab w:val="left" w:pos="7265"/>
        </w:tabs>
        <w:rPr>
          <w:sz w:val="26"/>
          <w:szCs w:val="26"/>
        </w:rPr>
      </w:pPr>
      <w:bookmarkStart w:id="0" w:name="_GoBack"/>
      <w:bookmarkEnd w:id="0"/>
    </w:p>
    <w:p w:rsidR="00612DB0" w:rsidRPr="007563A3" w:rsidRDefault="006B2D0C" w:rsidP="006B2D0C">
      <w:pPr>
        <w:widowControl w:val="0"/>
        <w:tabs>
          <w:tab w:val="left" w:pos="7265"/>
        </w:tabs>
        <w:autoSpaceDE w:val="0"/>
        <w:autoSpaceDN w:val="0"/>
        <w:adjustRightInd w:val="0"/>
        <w:jc w:val="center"/>
        <w:rPr>
          <w:b/>
        </w:rPr>
      </w:pPr>
      <w:r w:rsidRPr="007563A3">
        <w:rPr>
          <w:b/>
        </w:rPr>
        <w:t>Муниципальная программа «</w:t>
      </w:r>
      <w:r w:rsidR="00612DB0" w:rsidRPr="007563A3">
        <w:rPr>
          <w:b/>
        </w:rPr>
        <w:t xml:space="preserve">Управление муниципальными финансами и муниципальным долгом в Пермском муниципальном районе </w:t>
      </w:r>
    </w:p>
    <w:p w:rsidR="00DC7993" w:rsidRPr="007563A3" w:rsidRDefault="00612DB0" w:rsidP="006B2D0C">
      <w:pPr>
        <w:widowControl w:val="0"/>
        <w:tabs>
          <w:tab w:val="left" w:pos="7265"/>
        </w:tabs>
        <w:autoSpaceDE w:val="0"/>
        <w:autoSpaceDN w:val="0"/>
        <w:adjustRightInd w:val="0"/>
        <w:jc w:val="center"/>
        <w:rPr>
          <w:b/>
        </w:rPr>
      </w:pPr>
      <w:r w:rsidRPr="007563A3">
        <w:rPr>
          <w:b/>
        </w:rPr>
        <w:t>на 2016 – 2020 годы</w:t>
      </w:r>
      <w:r w:rsidR="006B2D0C" w:rsidRPr="007563A3">
        <w:rPr>
          <w:b/>
        </w:rPr>
        <w:t>»</w:t>
      </w:r>
    </w:p>
    <w:p w:rsidR="006B2D0C" w:rsidRPr="007563A3" w:rsidRDefault="006B2D0C" w:rsidP="006B2D0C">
      <w:pPr>
        <w:widowControl w:val="0"/>
        <w:tabs>
          <w:tab w:val="left" w:pos="7265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C7993" w:rsidRPr="006B2D0C" w:rsidRDefault="00E4445A" w:rsidP="00FC1BA1">
      <w:pPr>
        <w:numPr>
          <w:ilvl w:val="0"/>
          <w:numId w:val="8"/>
        </w:numPr>
        <w:jc w:val="center"/>
        <w:rPr>
          <w:b/>
          <w:bCs/>
          <w:color w:val="000000"/>
          <w:sz w:val="26"/>
          <w:szCs w:val="26"/>
        </w:rPr>
      </w:pPr>
      <w:r w:rsidRPr="006B2D0C">
        <w:rPr>
          <w:b/>
          <w:bCs/>
          <w:color w:val="000000"/>
          <w:sz w:val="26"/>
          <w:szCs w:val="26"/>
        </w:rPr>
        <w:t>П</w:t>
      </w:r>
      <w:r w:rsidR="006B2D0C" w:rsidRPr="006B2D0C">
        <w:rPr>
          <w:b/>
          <w:bCs/>
          <w:color w:val="000000"/>
          <w:sz w:val="26"/>
          <w:szCs w:val="26"/>
        </w:rPr>
        <w:t xml:space="preserve">аспорт </w:t>
      </w:r>
      <w:r w:rsidR="00DC7993" w:rsidRPr="006B2D0C">
        <w:rPr>
          <w:b/>
          <w:bCs/>
          <w:color w:val="000000"/>
          <w:sz w:val="26"/>
          <w:szCs w:val="26"/>
        </w:rPr>
        <w:t>муниципальной  программы</w:t>
      </w:r>
    </w:p>
    <w:p w:rsidR="006B2D0C" w:rsidRPr="00F54D1A" w:rsidRDefault="006B2D0C" w:rsidP="00F54D1A">
      <w:pPr>
        <w:tabs>
          <w:tab w:val="left" w:pos="7265"/>
        </w:tabs>
        <w:jc w:val="center"/>
        <w:rPr>
          <w:color w:val="000000"/>
          <w:sz w:val="26"/>
          <w:szCs w:val="26"/>
        </w:rPr>
      </w:pPr>
    </w:p>
    <w:tbl>
      <w:tblPr>
        <w:tblW w:w="5093" w:type="pct"/>
        <w:tblLayout w:type="fixed"/>
        <w:tblLook w:val="0000" w:firstRow="0" w:lastRow="0" w:firstColumn="0" w:lastColumn="0" w:noHBand="0" w:noVBand="0"/>
      </w:tblPr>
      <w:tblGrid>
        <w:gridCol w:w="478"/>
        <w:gridCol w:w="1944"/>
        <w:gridCol w:w="1501"/>
        <w:gridCol w:w="986"/>
        <w:gridCol w:w="986"/>
        <w:gridCol w:w="1020"/>
        <w:gridCol w:w="990"/>
        <w:gridCol w:w="955"/>
        <w:gridCol w:w="887"/>
      </w:tblGrid>
      <w:tr w:rsidR="00C02DA2" w:rsidRPr="00F54D1A" w:rsidTr="00EA3C55">
        <w:trPr>
          <w:trHeight w:val="105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A2" w:rsidRPr="00F54D1A" w:rsidRDefault="00C02DA2" w:rsidP="007B37DA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F54D1A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A2" w:rsidRPr="00F54D1A" w:rsidRDefault="00C02DA2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F54D1A">
              <w:rPr>
                <w:bCs/>
                <w:color w:val="000000"/>
                <w:sz w:val="26"/>
                <w:szCs w:val="26"/>
              </w:rPr>
              <w:t xml:space="preserve">Наименование Программы       </w:t>
            </w:r>
          </w:p>
        </w:tc>
        <w:tc>
          <w:tcPr>
            <w:tcW w:w="37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A2" w:rsidRPr="00F54D1A" w:rsidRDefault="00612DB0" w:rsidP="00614244">
            <w:pPr>
              <w:tabs>
                <w:tab w:val="left" w:pos="7265"/>
              </w:tabs>
              <w:rPr>
                <w:sz w:val="26"/>
                <w:szCs w:val="26"/>
              </w:rPr>
            </w:pPr>
            <w:r w:rsidRPr="00612DB0">
              <w:rPr>
                <w:sz w:val="26"/>
                <w:szCs w:val="26"/>
              </w:rPr>
              <w:t xml:space="preserve">Управление муниципальными финансами и муниципальным долгом в Пермском муниципальном районе на 2016 – 2020 годы </w:t>
            </w:r>
            <w:r w:rsidR="00C02DA2" w:rsidRPr="00F54D1A">
              <w:rPr>
                <w:color w:val="000000"/>
                <w:sz w:val="26"/>
                <w:szCs w:val="26"/>
              </w:rPr>
              <w:t xml:space="preserve">(далее </w:t>
            </w:r>
            <w:r w:rsidR="00E866A3" w:rsidRPr="00F54D1A">
              <w:rPr>
                <w:color w:val="000000"/>
                <w:sz w:val="26"/>
                <w:szCs w:val="26"/>
              </w:rPr>
              <w:t>–</w:t>
            </w:r>
            <w:r w:rsidR="00C02DA2" w:rsidRPr="00F54D1A">
              <w:rPr>
                <w:color w:val="000000"/>
                <w:sz w:val="26"/>
                <w:szCs w:val="26"/>
              </w:rPr>
              <w:t xml:space="preserve"> Программа</w:t>
            </w:r>
            <w:r w:rsidR="00E866A3" w:rsidRPr="00F54D1A">
              <w:rPr>
                <w:color w:val="000000"/>
                <w:sz w:val="26"/>
                <w:szCs w:val="26"/>
              </w:rPr>
              <w:t>, муниципальная программа</w:t>
            </w:r>
            <w:r w:rsidR="00C02DA2" w:rsidRPr="00F54D1A">
              <w:rPr>
                <w:color w:val="000000"/>
                <w:sz w:val="26"/>
                <w:szCs w:val="26"/>
              </w:rPr>
              <w:t>)</w:t>
            </w:r>
          </w:p>
        </w:tc>
      </w:tr>
      <w:tr w:rsidR="00C02DA2" w:rsidRPr="00F54D1A" w:rsidTr="00EA3C55">
        <w:trPr>
          <w:trHeight w:val="79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A2" w:rsidRPr="00F54D1A" w:rsidRDefault="00C02DA2" w:rsidP="007B37DA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F54D1A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A2" w:rsidRPr="00F54D1A" w:rsidRDefault="00C02DA2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F54D1A">
              <w:rPr>
                <w:bCs/>
                <w:color w:val="000000"/>
                <w:sz w:val="26"/>
                <w:szCs w:val="26"/>
              </w:rPr>
              <w:t xml:space="preserve">Цель Программы               </w:t>
            </w:r>
          </w:p>
        </w:tc>
        <w:tc>
          <w:tcPr>
            <w:tcW w:w="37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DA2" w:rsidRPr="00F54D1A" w:rsidRDefault="00E866A3" w:rsidP="00262275">
            <w:pPr>
              <w:tabs>
                <w:tab w:val="left" w:pos="7265"/>
              </w:tabs>
              <w:jc w:val="both"/>
              <w:rPr>
                <w:color w:val="000000"/>
                <w:sz w:val="26"/>
                <w:szCs w:val="26"/>
              </w:rPr>
            </w:pPr>
            <w:r w:rsidRPr="00F54D1A">
              <w:rPr>
                <w:color w:val="000000"/>
                <w:sz w:val="26"/>
                <w:szCs w:val="26"/>
              </w:rPr>
              <w:t xml:space="preserve">Обеспечение </w:t>
            </w:r>
            <w:r w:rsidR="00C02DA2" w:rsidRPr="00F54D1A">
              <w:rPr>
                <w:color w:val="000000"/>
                <w:sz w:val="26"/>
                <w:szCs w:val="26"/>
              </w:rPr>
              <w:t>устойчивости бюджета Пермского муниципального района</w:t>
            </w:r>
            <w:r w:rsidRPr="00F54D1A">
              <w:rPr>
                <w:color w:val="000000"/>
                <w:sz w:val="26"/>
                <w:szCs w:val="26"/>
              </w:rPr>
              <w:t xml:space="preserve">, повышение эффективности и качества управления муниципальными финансами Пермского муниципального района </w:t>
            </w:r>
          </w:p>
        </w:tc>
      </w:tr>
      <w:tr w:rsidR="00C02DA2" w:rsidRPr="00F54D1A" w:rsidTr="00EA3C55">
        <w:trPr>
          <w:trHeight w:val="313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A2" w:rsidRPr="00F54D1A" w:rsidRDefault="00C02DA2" w:rsidP="007B37DA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F54D1A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A2" w:rsidRPr="00F54D1A" w:rsidRDefault="00C02DA2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F54D1A">
              <w:rPr>
                <w:bCs/>
                <w:color w:val="000000"/>
                <w:sz w:val="26"/>
                <w:szCs w:val="26"/>
              </w:rPr>
              <w:t xml:space="preserve">Задачи Программы             </w:t>
            </w:r>
          </w:p>
        </w:tc>
        <w:tc>
          <w:tcPr>
            <w:tcW w:w="37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67F" w:rsidRDefault="00F54D1A" w:rsidP="00F54D1A">
            <w:pPr>
              <w:pStyle w:val="Default"/>
              <w:tabs>
                <w:tab w:val="left" w:pos="7265"/>
              </w:tabs>
              <w:rPr>
                <w:sz w:val="26"/>
                <w:szCs w:val="26"/>
              </w:rPr>
            </w:pPr>
            <w:r w:rsidRPr="00F54D1A">
              <w:rPr>
                <w:sz w:val="26"/>
                <w:szCs w:val="26"/>
              </w:rPr>
              <w:t>1.</w:t>
            </w:r>
            <w:r w:rsidR="0087767F">
              <w:rPr>
                <w:sz w:val="26"/>
                <w:szCs w:val="26"/>
              </w:rPr>
              <w:t xml:space="preserve"> Создание условий для </w:t>
            </w:r>
            <w:r w:rsidR="00487041">
              <w:rPr>
                <w:sz w:val="26"/>
                <w:szCs w:val="26"/>
              </w:rPr>
              <w:t>поддержания</w:t>
            </w:r>
            <w:r w:rsidR="0087767F" w:rsidRPr="00362DB6">
              <w:rPr>
                <w:sz w:val="26"/>
                <w:szCs w:val="26"/>
              </w:rPr>
              <w:t xml:space="preserve"> устойчивости бюджет</w:t>
            </w:r>
            <w:r w:rsidR="0087767F">
              <w:rPr>
                <w:sz w:val="26"/>
                <w:szCs w:val="26"/>
              </w:rPr>
              <w:t>а</w:t>
            </w:r>
            <w:r w:rsidR="00A5678C" w:rsidRPr="00F54D1A">
              <w:rPr>
                <w:sz w:val="26"/>
                <w:szCs w:val="26"/>
              </w:rPr>
              <w:t xml:space="preserve"> Пермского муниципального</w:t>
            </w:r>
            <w:r w:rsidR="0087767F" w:rsidRPr="00362DB6">
              <w:rPr>
                <w:sz w:val="26"/>
                <w:szCs w:val="26"/>
              </w:rPr>
              <w:t xml:space="preserve"> </w:t>
            </w:r>
            <w:r w:rsidR="0087767F">
              <w:rPr>
                <w:sz w:val="26"/>
                <w:szCs w:val="26"/>
              </w:rPr>
              <w:t>района</w:t>
            </w:r>
            <w:r w:rsidR="0080597B">
              <w:rPr>
                <w:sz w:val="26"/>
                <w:szCs w:val="26"/>
              </w:rPr>
              <w:t>;</w:t>
            </w:r>
            <w:r w:rsidR="0087767F" w:rsidRPr="00362DB6">
              <w:rPr>
                <w:sz w:val="26"/>
                <w:szCs w:val="26"/>
              </w:rPr>
              <w:t xml:space="preserve"> </w:t>
            </w:r>
          </w:p>
          <w:p w:rsidR="00F54D1A" w:rsidRDefault="00F54D1A" w:rsidP="00F54D1A">
            <w:pPr>
              <w:pStyle w:val="Default"/>
              <w:tabs>
                <w:tab w:val="left" w:pos="7265"/>
              </w:tabs>
              <w:rPr>
                <w:sz w:val="26"/>
                <w:szCs w:val="26"/>
              </w:rPr>
            </w:pPr>
            <w:r w:rsidRPr="00F54D1A">
              <w:rPr>
                <w:sz w:val="26"/>
                <w:szCs w:val="26"/>
              </w:rPr>
              <w:t>2.</w:t>
            </w:r>
            <w:r w:rsidR="0087767F">
              <w:rPr>
                <w:sz w:val="26"/>
                <w:szCs w:val="26"/>
              </w:rPr>
              <w:t xml:space="preserve"> </w:t>
            </w:r>
            <w:r w:rsidR="0027627D" w:rsidRPr="0027627D">
              <w:rPr>
                <w:sz w:val="26"/>
                <w:szCs w:val="26"/>
              </w:rPr>
              <w:t>Повышение финансовой устойчивости бюджетов сельских поселений, входящих в состав Пермского муниципального района</w:t>
            </w:r>
            <w:r w:rsidR="00A5678C">
              <w:rPr>
                <w:sz w:val="26"/>
                <w:szCs w:val="26"/>
              </w:rPr>
              <w:t>;</w:t>
            </w:r>
          </w:p>
          <w:p w:rsidR="0087767F" w:rsidRPr="00F54D1A" w:rsidRDefault="0087767F" w:rsidP="00F54D1A">
            <w:pPr>
              <w:pStyle w:val="Default"/>
              <w:tabs>
                <w:tab w:val="left" w:pos="726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487041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правление муниципальным долгом </w:t>
            </w:r>
            <w:r w:rsidR="00A5678C" w:rsidRPr="00F54D1A">
              <w:rPr>
                <w:sz w:val="26"/>
                <w:szCs w:val="26"/>
              </w:rPr>
              <w:t>Пермского муниципального</w:t>
            </w:r>
            <w:r w:rsidR="00A5678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района</w:t>
            </w:r>
            <w:r w:rsidR="0080597B">
              <w:rPr>
                <w:sz w:val="26"/>
                <w:szCs w:val="26"/>
              </w:rPr>
              <w:t>;</w:t>
            </w:r>
          </w:p>
          <w:p w:rsidR="00C02DA2" w:rsidRPr="00F54D1A" w:rsidRDefault="0087767F" w:rsidP="00A052F0">
            <w:pPr>
              <w:tabs>
                <w:tab w:val="left" w:pos="726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Обеспечение открытости, прозрачности и подотчетности деятельности </w:t>
            </w:r>
            <w:r w:rsidR="00A052F0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</w:t>
            </w:r>
            <w:r w:rsidR="0080597B">
              <w:rPr>
                <w:sz w:val="26"/>
                <w:szCs w:val="26"/>
              </w:rPr>
              <w:t xml:space="preserve">Пермского муниципального </w:t>
            </w:r>
            <w:r>
              <w:rPr>
                <w:sz w:val="26"/>
                <w:szCs w:val="26"/>
              </w:rPr>
              <w:t>района</w:t>
            </w:r>
            <w:r w:rsidR="0080597B">
              <w:rPr>
                <w:sz w:val="26"/>
                <w:szCs w:val="26"/>
              </w:rPr>
              <w:t xml:space="preserve"> при формировании и исполнении  бюджета </w:t>
            </w:r>
            <w:r w:rsidR="00A5678C" w:rsidRPr="00F54D1A">
              <w:rPr>
                <w:color w:val="000000"/>
                <w:sz w:val="26"/>
                <w:szCs w:val="26"/>
              </w:rPr>
              <w:t>Пермского муниципального</w:t>
            </w:r>
            <w:r w:rsidR="00A5678C">
              <w:rPr>
                <w:sz w:val="26"/>
                <w:szCs w:val="26"/>
              </w:rPr>
              <w:t xml:space="preserve"> </w:t>
            </w:r>
            <w:r w:rsidR="0080597B">
              <w:rPr>
                <w:sz w:val="26"/>
                <w:szCs w:val="26"/>
              </w:rPr>
              <w:t>района.</w:t>
            </w:r>
          </w:p>
        </w:tc>
      </w:tr>
      <w:tr w:rsidR="00C02DA2" w:rsidRPr="00F54D1A" w:rsidTr="00EA3C55">
        <w:trPr>
          <w:trHeight w:val="114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A2" w:rsidRPr="00F54D1A" w:rsidRDefault="00C02DA2" w:rsidP="007B37DA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F54D1A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A2" w:rsidRPr="00F54D1A" w:rsidRDefault="00C02DA2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F54D1A">
              <w:rPr>
                <w:bCs/>
                <w:color w:val="000000"/>
                <w:sz w:val="26"/>
                <w:szCs w:val="26"/>
              </w:rPr>
              <w:t xml:space="preserve">Сроки и этапы реализации Программы   </w:t>
            </w:r>
          </w:p>
        </w:tc>
        <w:tc>
          <w:tcPr>
            <w:tcW w:w="37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97B" w:rsidRDefault="00C02DA2" w:rsidP="0080597B">
            <w:pPr>
              <w:tabs>
                <w:tab w:val="left" w:pos="7265"/>
              </w:tabs>
              <w:rPr>
                <w:color w:val="000000"/>
                <w:sz w:val="26"/>
                <w:szCs w:val="26"/>
              </w:rPr>
            </w:pPr>
            <w:r w:rsidRPr="00F54D1A">
              <w:rPr>
                <w:color w:val="000000"/>
                <w:sz w:val="26"/>
                <w:szCs w:val="26"/>
              </w:rPr>
              <w:t>Программа рассчитана на период  2016</w:t>
            </w:r>
            <w:r w:rsidR="0080597B">
              <w:rPr>
                <w:color w:val="000000"/>
                <w:sz w:val="26"/>
                <w:szCs w:val="26"/>
              </w:rPr>
              <w:t>-</w:t>
            </w:r>
            <w:r w:rsidRPr="00F54D1A">
              <w:rPr>
                <w:color w:val="000000"/>
                <w:sz w:val="26"/>
                <w:szCs w:val="26"/>
              </w:rPr>
              <w:t xml:space="preserve">2020 годы. </w:t>
            </w:r>
          </w:p>
          <w:p w:rsidR="00C02DA2" w:rsidRPr="00F54D1A" w:rsidRDefault="00C02DA2" w:rsidP="0080597B">
            <w:pPr>
              <w:tabs>
                <w:tab w:val="left" w:pos="7265"/>
              </w:tabs>
              <w:rPr>
                <w:color w:val="000000"/>
                <w:sz w:val="26"/>
                <w:szCs w:val="26"/>
              </w:rPr>
            </w:pPr>
            <w:r w:rsidRPr="00F54D1A">
              <w:rPr>
                <w:color w:val="000000"/>
                <w:sz w:val="26"/>
                <w:szCs w:val="26"/>
              </w:rPr>
              <w:t xml:space="preserve">Программа </w:t>
            </w:r>
            <w:r w:rsidR="0080597B">
              <w:rPr>
                <w:color w:val="000000"/>
                <w:sz w:val="26"/>
                <w:szCs w:val="26"/>
              </w:rPr>
              <w:t>реализуется в один</w:t>
            </w:r>
            <w:r w:rsidRPr="00F54D1A">
              <w:rPr>
                <w:color w:val="000000"/>
                <w:sz w:val="26"/>
                <w:szCs w:val="26"/>
              </w:rPr>
              <w:t xml:space="preserve"> этап.</w:t>
            </w:r>
          </w:p>
        </w:tc>
      </w:tr>
      <w:tr w:rsidR="00C02DA2" w:rsidRPr="00F54D1A" w:rsidTr="00EA3C55">
        <w:trPr>
          <w:trHeight w:val="34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A2" w:rsidRPr="00F54D1A" w:rsidRDefault="00C02DA2" w:rsidP="007B37DA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F54D1A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A2" w:rsidRPr="00F54D1A" w:rsidRDefault="00C02DA2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F54D1A">
              <w:rPr>
                <w:bCs/>
                <w:color w:val="000000"/>
                <w:sz w:val="26"/>
                <w:szCs w:val="26"/>
              </w:rPr>
              <w:t>Конечные результаты Программы</w:t>
            </w:r>
          </w:p>
        </w:tc>
        <w:tc>
          <w:tcPr>
            <w:tcW w:w="37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5756" w:rsidRDefault="007B37DA" w:rsidP="007B37D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1. </w:t>
            </w:r>
            <w:r w:rsidR="00F15756">
              <w:rPr>
                <w:color w:val="000000"/>
                <w:sz w:val="26"/>
                <w:szCs w:val="26"/>
              </w:rPr>
              <w:t>Коэффициент отношения муниципального долга к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отчислений, 10%;</w:t>
            </w:r>
          </w:p>
          <w:p w:rsidR="003F690F" w:rsidRPr="00F54D1A" w:rsidRDefault="00F15756" w:rsidP="00AA42D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</w:t>
            </w:r>
            <w:r w:rsidR="00A042E0" w:rsidRPr="00A042E0">
              <w:rPr>
                <w:color w:val="000000"/>
                <w:sz w:val="26"/>
                <w:szCs w:val="26"/>
              </w:rPr>
              <w:t xml:space="preserve">Доля расходов бюджета </w:t>
            </w:r>
            <w:r w:rsidR="00A5678C" w:rsidRPr="00F54D1A">
              <w:rPr>
                <w:color w:val="000000"/>
                <w:sz w:val="26"/>
                <w:szCs w:val="26"/>
              </w:rPr>
              <w:t>Пермского муниципального</w:t>
            </w:r>
            <w:r w:rsidR="00A5678C" w:rsidRPr="00A042E0">
              <w:rPr>
                <w:color w:val="000000"/>
                <w:sz w:val="26"/>
                <w:szCs w:val="26"/>
              </w:rPr>
              <w:t xml:space="preserve"> </w:t>
            </w:r>
            <w:r w:rsidR="00A042E0" w:rsidRPr="00A042E0">
              <w:rPr>
                <w:color w:val="000000"/>
                <w:sz w:val="26"/>
                <w:szCs w:val="26"/>
              </w:rPr>
              <w:t xml:space="preserve">района, формируемых в рамках муниципальных программ </w:t>
            </w:r>
            <w:r w:rsidR="00EF0B4F">
              <w:rPr>
                <w:color w:val="000000"/>
                <w:sz w:val="26"/>
                <w:szCs w:val="26"/>
              </w:rPr>
              <w:t xml:space="preserve">за 2020 год </w:t>
            </w:r>
            <w:r w:rsidR="00A042E0" w:rsidRPr="00A042E0">
              <w:rPr>
                <w:color w:val="000000"/>
                <w:sz w:val="26"/>
                <w:szCs w:val="26"/>
              </w:rPr>
              <w:t xml:space="preserve">не </w:t>
            </w:r>
            <w:r w:rsidR="00A042E0" w:rsidRPr="00A355D4">
              <w:rPr>
                <w:color w:val="000000"/>
                <w:sz w:val="26"/>
                <w:szCs w:val="26"/>
              </w:rPr>
              <w:t>менее 94 %</w:t>
            </w:r>
            <w:r w:rsidR="007B37DA" w:rsidRPr="00A355D4">
              <w:rPr>
                <w:color w:val="000000"/>
                <w:sz w:val="26"/>
                <w:szCs w:val="26"/>
              </w:rPr>
              <w:t>;</w:t>
            </w:r>
            <w:r w:rsidR="0006757F" w:rsidRPr="00A355D4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C02DA2" w:rsidRPr="00F54D1A" w:rsidTr="00EA3C55">
        <w:trPr>
          <w:trHeight w:val="773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2" w:rsidRPr="00F54D1A" w:rsidRDefault="00C02DA2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F54D1A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A2" w:rsidRPr="00F54D1A" w:rsidRDefault="00C02DA2" w:rsidP="007B37D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F54D1A">
              <w:rPr>
                <w:bCs/>
                <w:color w:val="000000"/>
                <w:sz w:val="26"/>
                <w:szCs w:val="26"/>
              </w:rPr>
              <w:t>Координатор Программы</w:t>
            </w:r>
          </w:p>
        </w:tc>
        <w:tc>
          <w:tcPr>
            <w:tcW w:w="37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A2" w:rsidRPr="00F54D1A" w:rsidRDefault="00C02DA2" w:rsidP="007B37DA">
            <w:pPr>
              <w:tabs>
                <w:tab w:val="left" w:pos="7265"/>
              </w:tabs>
              <w:rPr>
                <w:color w:val="000000"/>
                <w:sz w:val="26"/>
                <w:szCs w:val="26"/>
              </w:rPr>
            </w:pPr>
            <w:r w:rsidRPr="00F54D1A">
              <w:rPr>
                <w:color w:val="000000"/>
                <w:sz w:val="26"/>
                <w:szCs w:val="26"/>
              </w:rPr>
              <w:t xml:space="preserve">Заместитель главы администрации </w:t>
            </w:r>
            <w:r w:rsidR="00693D55">
              <w:rPr>
                <w:color w:val="000000"/>
                <w:sz w:val="26"/>
                <w:szCs w:val="26"/>
              </w:rPr>
              <w:t xml:space="preserve">Пермского </w:t>
            </w:r>
            <w:r w:rsidRPr="00F54D1A">
              <w:rPr>
                <w:color w:val="000000"/>
                <w:sz w:val="26"/>
                <w:szCs w:val="26"/>
              </w:rPr>
              <w:t>муниципального района по экономическому развитию</w:t>
            </w:r>
          </w:p>
        </w:tc>
      </w:tr>
      <w:tr w:rsidR="00C02DA2" w:rsidRPr="00F54D1A" w:rsidTr="00EA3C55">
        <w:trPr>
          <w:trHeight w:val="96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2" w:rsidRPr="00F54D1A" w:rsidRDefault="00C02DA2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F54D1A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A2" w:rsidRPr="00F54D1A" w:rsidRDefault="00C02DA2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F54D1A">
              <w:rPr>
                <w:bCs/>
                <w:color w:val="000000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37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A2" w:rsidRPr="00F54D1A" w:rsidRDefault="00C02DA2" w:rsidP="007B37DA">
            <w:pPr>
              <w:tabs>
                <w:tab w:val="left" w:pos="7265"/>
              </w:tabs>
              <w:rPr>
                <w:color w:val="000000"/>
                <w:sz w:val="26"/>
                <w:szCs w:val="26"/>
              </w:rPr>
            </w:pPr>
            <w:r w:rsidRPr="00F54D1A">
              <w:rPr>
                <w:color w:val="000000"/>
                <w:sz w:val="26"/>
                <w:szCs w:val="26"/>
              </w:rPr>
              <w:t>Финансово-экономическое управление администрации муниципального образования «Пермский муниципальный район»</w:t>
            </w:r>
            <w:r w:rsidR="000C1810">
              <w:rPr>
                <w:color w:val="000000"/>
                <w:sz w:val="26"/>
                <w:szCs w:val="26"/>
              </w:rPr>
              <w:t xml:space="preserve"> (далее – ФЭУ Пермского муниципального района)</w:t>
            </w:r>
          </w:p>
        </w:tc>
      </w:tr>
      <w:tr w:rsidR="00C02DA2" w:rsidRPr="00F54D1A" w:rsidTr="00EA3C55">
        <w:trPr>
          <w:trHeight w:val="713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2" w:rsidRPr="00F54D1A" w:rsidRDefault="00C02DA2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F54D1A">
              <w:rPr>
                <w:bCs/>
                <w:color w:val="000000"/>
                <w:sz w:val="26"/>
                <w:szCs w:val="26"/>
              </w:rPr>
              <w:lastRenderedPageBreak/>
              <w:t xml:space="preserve">8 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A2" w:rsidRPr="00F54D1A" w:rsidRDefault="00C02DA2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F54D1A">
              <w:rPr>
                <w:bCs/>
                <w:color w:val="000000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37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DA2" w:rsidRPr="00F54D1A" w:rsidRDefault="00C02DA2" w:rsidP="007B37DA">
            <w:pPr>
              <w:tabs>
                <w:tab w:val="left" w:pos="7265"/>
              </w:tabs>
              <w:rPr>
                <w:color w:val="000000"/>
                <w:sz w:val="26"/>
                <w:szCs w:val="26"/>
              </w:rPr>
            </w:pPr>
            <w:r w:rsidRPr="00F54D1A">
              <w:rPr>
                <w:color w:val="000000"/>
                <w:sz w:val="26"/>
                <w:szCs w:val="26"/>
              </w:rPr>
              <w:t>Администрация Пермского муниципального района</w:t>
            </w:r>
          </w:p>
        </w:tc>
      </w:tr>
      <w:tr w:rsidR="00FC1BA1" w:rsidRPr="00F54D1A" w:rsidTr="00EA3C55">
        <w:trPr>
          <w:trHeight w:val="713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A1" w:rsidRPr="00F54D1A" w:rsidRDefault="00FC1BA1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A1" w:rsidRPr="00F54D1A" w:rsidRDefault="00FC1BA1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Подпрограммы Программы</w:t>
            </w:r>
          </w:p>
        </w:tc>
        <w:tc>
          <w:tcPr>
            <w:tcW w:w="37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58B" w:rsidRPr="006D458B" w:rsidRDefault="00096DEB" w:rsidP="00096DE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Подпрограмма </w:t>
            </w:r>
            <w:r w:rsidR="006D458B" w:rsidRPr="006D458B">
              <w:rPr>
                <w:rFonts w:eastAsia="Calibri"/>
                <w:color w:val="000000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6D458B" w:rsidRPr="006D458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«</w:t>
            </w:r>
            <w:r w:rsidR="00544E9B">
              <w:rPr>
                <w:rFonts w:eastAsia="Calibri"/>
                <w:color w:val="000000"/>
                <w:sz w:val="26"/>
                <w:szCs w:val="26"/>
                <w:lang w:eastAsia="en-US"/>
              </w:rPr>
              <w:t>О</w:t>
            </w:r>
            <w:r w:rsidR="006D458B" w:rsidRPr="006D458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рганизация </w:t>
            </w:r>
            <w:r w:rsidR="00544E9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и совершенствование </w:t>
            </w:r>
            <w:r w:rsidR="006D458B" w:rsidRPr="006D458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бюджетного процесса в </w:t>
            </w:r>
            <w:r w:rsidR="006D458B"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Пермском</w:t>
            </w:r>
            <w:r w:rsidR="006D458B" w:rsidRPr="006D458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муниципальном районе»</w:t>
            </w:r>
            <w:r w:rsidR="006D458B">
              <w:rPr>
                <w:rFonts w:eastAsia="Calibri"/>
                <w:color w:val="000000"/>
                <w:sz w:val="26"/>
                <w:szCs w:val="26"/>
                <w:lang w:eastAsia="en-US"/>
              </w:rPr>
              <w:t>.</w:t>
            </w:r>
            <w:r w:rsidR="006D458B" w:rsidRPr="006D458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6D458B" w:rsidRPr="006D458B" w:rsidRDefault="006D458B" w:rsidP="00096DEB">
            <w:pPr>
              <w:pStyle w:val="Default"/>
              <w:rPr>
                <w:sz w:val="26"/>
                <w:szCs w:val="26"/>
              </w:rPr>
            </w:pPr>
            <w:r w:rsidRPr="006D458B">
              <w:rPr>
                <w:color w:val="auto"/>
                <w:sz w:val="26"/>
                <w:szCs w:val="26"/>
              </w:rPr>
              <w:t>Подпрограмма 2</w:t>
            </w:r>
            <w:r w:rsidR="00096DEB">
              <w:rPr>
                <w:color w:val="auto"/>
                <w:sz w:val="26"/>
                <w:szCs w:val="26"/>
              </w:rPr>
              <w:t xml:space="preserve">  </w:t>
            </w:r>
            <w:r w:rsidRPr="006D458B">
              <w:rPr>
                <w:color w:val="auto"/>
                <w:sz w:val="26"/>
                <w:szCs w:val="26"/>
              </w:rPr>
              <w:t>«</w:t>
            </w:r>
            <w:r w:rsidRPr="006D458B">
              <w:rPr>
                <w:sz w:val="26"/>
                <w:szCs w:val="26"/>
              </w:rPr>
              <w:t xml:space="preserve">Повышение финансовой устойчивости бюджетов сельских поселений, входящих в состав </w:t>
            </w:r>
            <w:r>
              <w:rPr>
                <w:sz w:val="26"/>
                <w:szCs w:val="26"/>
              </w:rPr>
              <w:t>Пермского</w:t>
            </w:r>
            <w:r w:rsidRPr="006D458B">
              <w:rPr>
                <w:sz w:val="26"/>
                <w:szCs w:val="26"/>
              </w:rPr>
              <w:t xml:space="preserve"> муниципального района</w:t>
            </w:r>
            <w:r w:rsidR="0041659A">
              <w:rPr>
                <w:sz w:val="26"/>
                <w:szCs w:val="26"/>
              </w:rPr>
              <w:t>»</w:t>
            </w:r>
            <w:r w:rsidRPr="006D458B">
              <w:rPr>
                <w:sz w:val="26"/>
                <w:szCs w:val="26"/>
              </w:rPr>
              <w:t xml:space="preserve">. </w:t>
            </w:r>
          </w:p>
          <w:p w:rsidR="00FC1BA1" w:rsidRPr="00F54D1A" w:rsidRDefault="006D458B" w:rsidP="00872CD8">
            <w:pPr>
              <w:pStyle w:val="Default"/>
              <w:rPr>
                <w:sz w:val="26"/>
                <w:szCs w:val="26"/>
              </w:rPr>
            </w:pPr>
            <w:r w:rsidRPr="006D458B">
              <w:rPr>
                <w:sz w:val="26"/>
                <w:szCs w:val="26"/>
              </w:rPr>
              <w:t>Подпрограмма 3  «Обеспечение реализации муниципальной программы</w:t>
            </w:r>
            <w:r w:rsidR="00872CD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  <w:tr w:rsidR="00EA3C55" w:rsidRPr="00F54D1A" w:rsidTr="00EA3C55">
        <w:trPr>
          <w:trHeight w:val="487"/>
        </w:trPr>
        <w:tc>
          <w:tcPr>
            <w:tcW w:w="2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2DA2" w:rsidRPr="00F54D1A" w:rsidRDefault="00FC1BA1" w:rsidP="00F54D1A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A2" w:rsidRPr="00F54D1A" w:rsidRDefault="00C02DA2" w:rsidP="00FC1BA1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F54D1A">
              <w:rPr>
                <w:bCs/>
                <w:color w:val="000000"/>
                <w:sz w:val="26"/>
                <w:szCs w:val="26"/>
              </w:rPr>
              <w:t xml:space="preserve">Финансовое обеспечение по всем источникам с разбивкой по годам </w:t>
            </w:r>
            <w:r w:rsidR="00A042E0">
              <w:rPr>
                <w:bCs/>
                <w:color w:val="000000"/>
                <w:sz w:val="26"/>
                <w:szCs w:val="26"/>
              </w:rPr>
              <w:t>р</w:t>
            </w:r>
            <w:r w:rsidRPr="00F54D1A">
              <w:rPr>
                <w:bCs/>
                <w:color w:val="000000"/>
                <w:sz w:val="26"/>
                <w:szCs w:val="26"/>
              </w:rPr>
              <w:t xml:space="preserve">еализации </w:t>
            </w:r>
            <w:r w:rsidRPr="00F54D1A">
              <w:rPr>
                <w:bCs/>
                <w:color w:val="000000"/>
                <w:sz w:val="26"/>
                <w:szCs w:val="26"/>
              </w:rPr>
              <w:br w:type="page"/>
              <w:t>Программы</w:t>
            </w:r>
            <w:r w:rsidRPr="00F54D1A">
              <w:rPr>
                <w:bCs/>
                <w:color w:val="000000"/>
                <w:sz w:val="26"/>
                <w:szCs w:val="26"/>
              </w:rPr>
              <w:br w:type="page"/>
            </w:r>
            <w:r w:rsidRPr="00F54D1A">
              <w:rPr>
                <w:bCs/>
                <w:color w:val="000000"/>
                <w:sz w:val="26"/>
                <w:szCs w:val="26"/>
              </w:rPr>
              <w:br w:type="page"/>
              <w:t xml:space="preserve"> </w:t>
            </w:r>
          </w:p>
        </w:tc>
        <w:tc>
          <w:tcPr>
            <w:tcW w:w="7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A2" w:rsidRPr="002E0C13" w:rsidRDefault="00C02DA2" w:rsidP="00F54D1A">
            <w:pPr>
              <w:tabs>
                <w:tab w:val="left" w:pos="726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2E0C13">
              <w:rPr>
                <w:bCs/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2E0C13">
              <w:rPr>
                <w:bCs/>
                <w:color w:val="000000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2E0C13">
              <w:rPr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987" w:type="pct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C02DA2" w:rsidRPr="00F54D1A" w:rsidRDefault="00C02DA2" w:rsidP="00F54D1A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F54D1A">
              <w:rPr>
                <w:bCs/>
                <w:color w:val="000000"/>
                <w:sz w:val="26"/>
                <w:szCs w:val="26"/>
              </w:rPr>
              <w:t xml:space="preserve">Расходы (тыс. рублей)                                   </w:t>
            </w:r>
          </w:p>
        </w:tc>
      </w:tr>
      <w:tr w:rsidR="00EA3C55" w:rsidRPr="00F54D1A" w:rsidTr="00EA3C55">
        <w:trPr>
          <w:trHeight w:val="653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64F5" w:rsidRPr="00F54D1A" w:rsidRDefault="007564F5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F5" w:rsidRPr="00F54D1A" w:rsidRDefault="007564F5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F5" w:rsidRPr="00F54D1A" w:rsidRDefault="007564F5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F5" w:rsidRPr="00A517B1" w:rsidRDefault="007564F5" w:rsidP="00076B33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517B1">
              <w:rPr>
                <w:sz w:val="24"/>
                <w:szCs w:val="24"/>
              </w:rPr>
              <w:t>2016 год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F5" w:rsidRPr="00A517B1" w:rsidRDefault="007564F5" w:rsidP="00076B33">
            <w:pPr>
              <w:pStyle w:val="a5"/>
              <w:spacing w:line="240" w:lineRule="auto"/>
              <w:ind w:firstLine="71"/>
              <w:jc w:val="center"/>
              <w:rPr>
                <w:sz w:val="24"/>
                <w:szCs w:val="24"/>
              </w:rPr>
            </w:pPr>
            <w:r w:rsidRPr="00A517B1">
              <w:rPr>
                <w:sz w:val="24"/>
                <w:szCs w:val="24"/>
              </w:rPr>
              <w:t>2017 год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4F5" w:rsidRPr="00A517B1" w:rsidRDefault="007564F5" w:rsidP="00076B33">
            <w:pPr>
              <w:pStyle w:val="a5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517B1">
              <w:rPr>
                <w:sz w:val="24"/>
                <w:szCs w:val="24"/>
              </w:rPr>
              <w:t>2018 год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4F5" w:rsidRPr="00A517B1" w:rsidRDefault="007564F5" w:rsidP="00076B33">
            <w:pPr>
              <w:pStyle w:val="a5"/>
              <w:spacing w:line="240" w:lineRule="auto"/>
              <w:ind w:firstLine="71"/>
              <w:jc w:val="center"/>
              <w:rPr>
                <w:sz w:val="24"/>
                <w:szCs w:val="24"/>
              </w:rPr>
            </w:pPr>
            <w:r w:rsidRPr="00A517B1">
              <w:rPr>
                <w:sz w:val="24"/>
                <w:szCs w:val="24"/>
              </w:rPr>
              <w:t>2019 год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64F5" w:rsidRPr="00A517B1" w:rsidRDefault="007564F5" w:rsidP="00076B33">
            <w:pPr>
              <w:pStyle w:val="a5"/>
              <w:spacing w:line="240" w:lineRule="auto"/>
              <w:ind w:firstLine="77"/>
              <w:jc w:val="center"/>
              <w:rPr>
                <w:sz w:val="24"/>
                <w:szCs w:val="24"/>
              </w:rPr>
            </w:pPr>
            <w:r w:rsidRPr="00A517B1">
              <w:rPr>
                <w:sz w:val="24"/>
                <w:szCs w:val="24"/>
              </w:rPr>
              <w:t>2020 год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5" w:rsidRPr="00A517B1" w:rsidRDefault="007564F5" w:rsidP="00076B33">
            <w:pPr>
              <w:pStyle w:val="a5"/>
              <w:spacing w:line="240" w:lineRule="auto"/>
              <w:ind w:firstLine="77"/>
              <w:jc w:val="center"/>
              <w:rPr>
                <w:sz w:val="24"/>
                <w:szCs w:val="24"/>
              </w:rPr>
            </w:pPr>
            <w:r w:rsidRPr="00A517B1">
              <w:rPr>
                <w:sz w:val="24"/>
                <w:szCs w:val="24"/>
              </w:rPr>
              <w:t>Итого:</w:t>
            </w:r>
          </w:p>
        </w:tc>
      </w:tr>
      <w:tr w:rsidR="00EA3C55" w:rsidRPr="00F54D1A" w:rsidTr="00EA3C55">
        <w:trPr>
          <w:trHeight w:val="646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BA" w:rsidRPr="00F54D1A" w:rsidRDefault="00C963BA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F54D1A" w:rsidRDefault="00C963BA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203F96" w:rsidRDefault="00C963BA" w:rsidP="00F54D1A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203F96">
              <w:rPr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A" w:rsidRPr="00EA3C55" w:rsidRDefault="005A076B" w:rsidP="00CE725B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  <w:r w:rsidR="00CE725B">
              <w:rPr>
                <w:color w:val="000000"/>
                <w:sz w:val="16"/>
                <w:szCs w:val="16"/>
              </w:rPr>
              <w:t> 883,1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A" w:rsidRPr="00EA3C55" w:rsidRDefault="005A076B" w:rsidP="00EA3C55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  <w:r w:rsidR="00CE725B">
              <w:rPr>
                <w:color w:val="000000"/>
                <w:sz w:val="16"/>
                <w:szCs w:val="16"/>
              </w:rPr>
              <w:t xml:space="preserve"> 822</w:t>
            </w:r>
            <w:r>
              <w:rPr>
                <w:color w:val="000000"/>
                <w:sz w:val="16"/>
                <w:szCs w:val="16"/>
              </w:rPr>
              <w:t>498,4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EA3C55" w:rsidRDefault="005A076B" w:rsidP="00CE725B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CE725B">
              <w:rPr>
                <w:color w:val="000000"/>
                <w:sz w:val="16"/>
                <w:szCs w:val="16"/>
              </w:rPr>
              <w:t>9 558,6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A" w:rsidRPr="00EA3C55" w:rsidRDefault="005A076B" w:rsidP="00CE725B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CE725B">
              <w:rPr>
                <w:color w:val="000000"/>
                <w:sz w:val="16"/>
                <w:szCs w:val="16"/>
              </w:rPr>
              <w:t>8 613,0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C55" w:rsidRPr="00EA3C55" w:rsidRDefault="005A076B" w:rsidP="00CE725B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CE725B">
              <w:rPr>
                <w:color w:val="000000"/>
                <w:sz w:val="16"/>
                <w:szCs w:val="16"/>
              </w:rPr>
              <w:t>8 613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210" w:rsidRPr="00EA3C55" w:rsidRDefault="005A076B" w:rsidP="00CE725B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  <w:r w:rsidR="00CE725B">
              <w:rPr>
                <w:color w:val="000000"/>
                <w:sz w:val="16"/>
                <w:szCs w:val="16"/>
              </w:rPr>
              <w:t>8 489,7</w:t>
            </w:r>
          </w:p>
        </w:tc>
      </w:tr>
      <w:tr w:rsidR="00EA3C55" w:rsidRPr="00F54D1A" w:rsidTr="00203F96">
        <w:trPr>
          <w:trHeight w:val="738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BA" w:rsidRPr="00F54D1A" w:rsidRDefault="00C963BA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F54D1A" w:rsidRDefault="00C963BA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203F96" w:rsidRDefault="00C963BA" w:rsidP="00F54D1A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203F96">
              <w:rPr>
                <w:bCs/>
                <w:color w:val="000000"/>
                <w:sz w:val="22"/>
                <w:szCs w:val="22"/>
              </w:rPr>
              <w:t>бюджет Пермского района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A" w:rsidRPr="00EA3C55" w:rsidRDefault="00092210" w:rsidP="00CE725B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CE725B">
              <w:rPr>
                <w:color w:val="000000"/>
                <w:sz w:val="16"/>
                <w:szCs w:val="16"/>
              </w:rPr>
              <w:t>6 99</w:t>
            </w:r>
            <w:r>
              <w:rPr>
                <w:color w:val="000000"/>
                <w:sz w:val="16"/>
                <w:szCs w:val="16"/>
              </w:rPr>
              <w:t>9</w:t>
            </w:r>
            <w:r w:rsidR="00CE725B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A" w:rsidRPr="00EA3C55" w:rsidRDefault="00092210" w:rsidP="00CE725B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</w:t>
            </w:r>
            <w:r w:rsidR="00CE725B">
              <w:rPr>
                <w:color w:val="000000"/>
                <w:sz w:val="16"/>
                <w:szCs w:val="16"/>
              </w:rPr>
              <w:t> 937,8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C55" w:rsidRPr="00EA3C55" w:rsidRDefault="00092210" w:rsidP="00CE725B">
            <w:pPr>
              <w:tabs>
                <w:tab w:val="left" w:pos="7265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CE725B">
              <w:rPr>
                <w:color w:val="000000"/>
                <w:sz w:val="16"/>
                <w:szCs w:val="16"/>
              </w:rPr>
              <w:t>6 674,4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A" w:rsidRPr="00EA3C55" w:rsidRDefault="00092210" w:rsidP="00CE725B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CE725B">
              <w:rPr>
                <w:color w:val="000000"/>
                <w:sz w:val="16"/>
                <w:szCs w:val="16"/>
              </w:rPr>
              <w:t>5 728,8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C55" w:rsidRPr="00EA3C55" w:rsidRDefault="00092210" w:rsidP="00CE725B">
            <w:pPr>
              <w:tabs>
                <w:tab w:val="left" w:pos="7265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="00CE725B">
              <w:rPr>
                <w:color w:val="000000"/>
                <w:sz w:val="16"/>
                <w:szCs w:val="16"/>
              </w:rPr>
              <w:t>5 728,8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55" w:rsidRPr="00EA3C55" w:rsidRDefault="00CE725B" w:rsidP="00EA3C55">
            <w:pPr>
              <w:tabs>
                <w:tab w:val="left" w:pos="7265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444 068,8</w:t>
            </w:r>
          </w:p>
        </w:tc>
      </w:tr>
      <w:tr w:rsidR="00EA3C55" w:rsidRPr="00F54D1A" w:rsidTr="00203F96">
        <w:trPr>
          <w:trHeight w:val="53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BA" w:rsidRPr="00F54D1A" w:rsidRDefault="00C963BA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F54D1A" w:rsidRDefault="00C963BA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203F96" w:rsidRDefault="00C963BA" w:rsidP="00F54D1A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203F96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A" w:rsidRPr="00EA3C55" w:rsidRDefault="00C963BA" w:rsidP="00EA3C55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A" w:rsidRPr="00EA3C55" w:rsidRDefault="00C963BA" w:rsidP="00EA3C55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EA3C55" w:rsidRDefault="00C963BA" w:rsidP="00EA3C55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A" w:rsidRPr="00EA3C55" w:rsidRDefault="00C963BA" w:rsidP="00EA3C55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EA3C55" w:rsidRDefault="00C963BA" w:rsidP="00EA3C55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EA3C55" w:rsidRDefault="00C963BA" w:rsidP="00EA3C55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A3C55" w:rsidRPr="00F54D1A" w:rsidTr="00EA3C55">
        <w:trPr>
          <w:trHeight w:val="553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BA" w:rsidRPr="00F54D1A" w:rsidRDefault="00C963BA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F54D1A" w:rsidRDefault="00C963BA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203F96" w:rsidRDefault="00C963BA" w:rsidP="00F54D1A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203F96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A" w:rsidRPr="00EA3C55" w:rsidRDefault="00C74410" w:rsidP="00EA3C55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A" w:rsidRPr="00EA3C55" w:rsidRDefault="00C74410" w:rsidP="00EA3C55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C74410" w:rsidRDefault="00C74410" w:rsidP="00EA3C55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  <w:r w:rsidRPr="00C74410">
              <w:rPr>
                <w:color w:val="000000"/>
                <w:sz w:val="16"/>
                <w:szCs w:val="16"/>
              </w:rPr>
              <w:t>17.,0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A" w:rsidRPr="00C74410" w:rsidRDefault="00C74410" w:rsidP="00EA3C55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  <w:r w:rsidRPr="00C74410">
              <w:rPr>
                <w:color w:val="000000"/>
                <w:sz w:val="16"/>
                <w:szCs w:val="16"/>
              </w:rPr>
              <w:t>17,0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C74410" w:rsidRDefault="00C74410" w:rsidP="00EA3C55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  <w:r w:rsidRPr="00C74410">
              <w:rPr>
                <w:color w:val="000000"/>
                <w:sz w:val="16"/>
                <w:szCs w:val="16"/>
              </w:rPr>
              <w:t>17,0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C74410" w:rsidRDefault="00C74410" w:rsidP="00EA3C55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84,9</w:t>
            </w:r>
          </w:p>
        </w:tc>
      </w:tr>
      <w:tr w:rsidR="00EA3C55" w:rsidRPr="00F54D1A" w:rsidTr="00203F96">
        <w:trPr>
          <w:trHeight w:val="566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BA" w:rsidRPr="00F54D1A" w:rsidRDefault="00C963BA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F54D1A" w:rsidRDefault="00C963BA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203F96" w:rsidRDefault="00C963BA" w:rsidP="00F54D1A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203F96">
              <w:rPr>
                <w:bCs/>
                <w:color w:val="000000"/>
                <w:sz w:val="22"/>
                <w:szCs w:val="22"/>
              </w:rPr>
              <w:t>бюджеты поселений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A" w:rsidRPr="00EA3C55" w:rsidRDefault="00EA3C55" w:rsidP="00EA3C55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  <w:r w:rsidRPr="00EA3C55">
              <w:rPr>
                <w:color w:val="000000"/>
                <w:sz w:val="16"/>
                <w:szCs w:val="16"/>
              </w:rPr>
              <w:t>2867,</w:t>
            </w:r>
            <w:r w:rsidR="005A076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A" w:rsidRPr="00EA3C55" w:rsidRDefault="00EA3C55" w:rsidP="005A076B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  <w:r w:rsidRPr="00EA3C55">
              <w:rPr>
                <w:color w:val="000000"/>
                <w:sz w:val="16"/>
                <w:szCs w:val="16"/>
              </w:rPr>
              <w:t>2867,</w:t>
            </w:r>
            <w:r w:rsidR="005A076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C55" w:rsidRPr="00EA3C55" w:rsidRDefault="00EA3C55" w:rsidP="005A076B">
            <w:pPr>
              <w:tabs>
                <w:tab w:val="left" w:pos="7265"/>
              </w:tabs>
              <w:rPr>
                <w:color w:val="000000"/>
                <w:sz w:val="16"/>
                <w:szCs w:val="16"/>
              </w:rPr>
            </w:pPr>
            <w:r w:rsidRPr="00EA3C55">
              <w:rPr>
                <w:color w:val="000000"/>
                <w:sz w:val="16"/>
                <w:szCs w:val="16"/>
              </w:rPr>
              <w:t>2867,</w:t>
            </w:r>
            <w:r w:rsidR="005A076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A" w:rsidRPr="00EA3C55" w:rsidRDefault="00EA3C55" w:rsidP="005A076B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  <w:r w:rsidRPr="00EA3C55">
              <w:rPr>
                <w:color w:val="000000"/>
                <w:sz w:val="16"/>
                <w:szCs w:val="16"/>
              </w:rPr>
              <w:t>2867,</w:t>
            </w:r>
            <w:r w:rsidR="005A076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EA3C55" w:rsidRDefault="00EA3C55" w:rsidP="005A076B">
            <w:pPr>
              <w:tabs>
                <w:tab w:val="left" w:pos="7265"/>
              </w:tabs>
              <w:rPr>
                <w:color w:val="000000"/>
                <w:sz w:val="16"/>
                <w:szCs w:val="16"/>
              </w:rPr>
            </w:pPr>
            <w:r w:rsidRPr="00EA3C55">
              <w:rPr>
                <w:color w:val="000000"/>
                <w:sz w:val="16"/>
                <w:szCs w:val="16"/>
              </w:rPr>
              <w:t>2867,</w:t>
            </w:r>
            <w:r w:rsidR="005A076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EA3C55" w:rsidRDefault="00EA3C55" w:rsidP="005A076B">
            <w:pPr>
              <w:tabs>
                <w:tab w:val="left" w:pos="7265"/>
              </w:tabs>
              <w:rPr>
                <w:color w:val="000000"/>
                <w:sz w:val="16"/>
                <w:szCs w:val="16"/>
              </w:rPr>
            </w:pPr>
            <w:r w:rsidRPr="00EA3C55">
              <w:rPr>
                <w:color w:val="000000"/>
                <w:sz w:val="16"/>
                <w:szCs w:val="16"/>
              </w:rPr>
              <w:t>1433</w:t>
            </w:r>
            <w:r w:rsidR="005A076B">
              <w:rPr>
                <w:color w:val="000000"/>
                <w:sz w:val="16"/>
                <w:szCs w:val="16"/>
              </w:rPr>
              <w:t>6</w:t>
            </w:r>
            <w:r w:rsidRPr="00EA3C55">
              <w:rPr>
                <w:color w:val="000000"/>
                <w:sz w:val="16"/>
                <w:szCs w:val="16"/>
              </w:rPr>
              <w:t>,</w:t>
            </w:r>
            <w:r w:rsidR="005A076B">
              <w:rPr>
                <w:color w:val="000000"/>
                <w:sz w:val="16"/>
                <w:szCs w:val="16"/>
              </w:rPr>
              <w:t>0</w:t>
            </w:r>
          </w:p>
        </w:tc>
      </w:tr>
      <w:tr w:rsidR="00EA3C55" w:rsidRPr="00F54D1A" w:rsidTr="00203F96">
        <w:trPr>
          <w:trHeight w:val="547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3BA" w:rsidRPr="00F54D1A" w:rsidRDefault="00C963BA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F54D1A" w:rsidRDefault="00C963BA" w:rsidP="00F54D1A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203F96" w:rsidRDefault="00C963BA" w:rsidP="00F54D1A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203F96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A" w:rsidRPr="00EA3C55" w:rsidRDefault="00C963BA" w:rsidP="00EA3C55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A" w:rsidRPr="00EA3C55" w:rsidRDefault="00C963BA" w:rsidP="00EA3C55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EA3C55" w:rsidRDefault="00C963BA" w:rsidP="00EA3C55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3BA" w:rsidRPr="00EA3C55" w:rsidRDefault="00C963BA" w:rsidP="00EA3C55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EA3C55" w:rsidRDefault="00C963BA" w:rsidP="00EA3C55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BA" w:rsidRPr="00EA3C55" w:rsidRDefault="00C963BA" w:rsidP="00EA3C55">
            <w:pPr>
              <w:tabs>
                <w:tab w:val="left" w:pos="726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DC7993" w:rsidRPr="00DC7993" w:rsidRDefault="00DC7993" w:rsidP="00DC799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5605" w:rsidRPr="007E7317" w:rsidRDefault="00FC1BA1" w:rsidP="008E5605">
      <w:pPr>
        <w:pStyle w:val="Default"/>
        <w:jc w:val="center"/>
        <w:rPr>
          <w:b/>
          <w:bCs/>
          <w:sz w:val="26"/>
          <w:szCs w:val="26"/>
        </w:rPr>
      </w:pPr>
      <w:r w:rsidRPr="007E7317">
        <w:rPr>
          <w:b/>
          <w:bCs/>
          <w:sz w:val="26"/>
          <w:szCs w:val="26"/>
        </w:rPr>
        <w:t>2</w:t>
      </w:r>
      <w:r w:rsidR="008E5605" w:rsidRPr="007E7317">
        <w:rPr>
          <w:b/>
          <w:bCs/>
          <w:sz w:val="26"/>
          <w:szCs w:val="26"/>
        </w:rPr>
        <w:t>. Характеристика текущего состояния сферы реализации</w:t>
      </w:r>
    </w:p>
    <w:p w:rsidR="008E5605" w:rsidRPr="007E7317" w:rsidRDefault="008E5605" w:rsidP="008E5605">
      <w:pPr>
        <w:pStyle w:val="Default"/>
        <w:jc w:val="center"/>
        <w:rPr>
          <w:b/>
          <w:bCs/>
          <w:sz w:val="26"/>
          <w:szCs w:val="26"/>
        </w:rPr>
      </w:pPr>
      <w:r w:rsidRPr="007E7317">
        <w:rPr>
          <w:b/>
          <w:bCs/>
          <w:sz w:val="26"/>
          <w:szCs w:val="26"/>
        </w:rPr>
        <w:t>муниципальной программы</w:t>
      </w:r>
    </w:p>
    <w:p w:rsidR="008E5605" w:rsidRPr="007E7317" w:rsidRDefault="008E5605" w:rsidP="008E5605">
      <w:pPr>
        <w:pStyle w:val="Default"/>
        <w:jc w:val="both"/>
        <w:rPr>
          <w:b/>
          <w:bCs/>
          <w:sz w:val="26"/>
          <w:szCs w:val="26"/>
        </w:rPr>
      </w:pPr>
    </w:p>
    <w:p w:rsidR="008E5605" w:rsidRPr="007E7317" w:rsidRDefault="00486BFA" w:rsidP="00375EE9">
      <w:pPr>
        <w:pStyle w:val="Default"/>
        <w:ind w:firstLine="720"/>
        <w:jc w:val="both"/>
        <w:rPr>
          <w:bCs/>
          <w:sz w:val="26"/>
          <w:szCs w:val="26"/>
        </w:rPr>
      </w:pPr>
      <w:r w:rsidRPr="007E7317">
        <w:rPr>
          <w:bCs/>
          <w:sz w:val="26"/>
          <w:szCs w:val="26"/>
        </w:rPr>
        <w:t xml:space="preserve">2.1. </w:t>
      </w:r>
      <w:r w:rsidR="008E5605" w:rsidRPr="007E7317">
        <w:rPr>
          <w:bCs/>
          <w:sz w:val="26"/>
          <w:szCs w:val="26"/>
        </w:rPr>
        <w:t>Муниципальная программа разработана на основании Перечня муниципальных программ Пермского муниципального района, утвержденного постановлением администрации Пермского муниципального района от 06.02.2015 № 357.</w:t>
      </w:r>
    </w:p>
    <w:p w:rsidR="008E5605" w:rsidRPr="007E7317" w:rsidRDefault="00C366A7" w:rsidP="00375EE9">
      <w:pPr>
        <w:pStyle w:val="Default"/>
        <w:ind w:firstLine="720"/>
        <w:jc w:val="both"/>
        <w:rPr>
          <w:bCs/>
          <w:sz w:val="26"/>
          <w:szCs w:val="26"/>
        </w:rPr>
      </w:pPr>
      <w:r w:rsidRPr="007E7317">
        <w:rPr>
          <w:bCs/>
          <w:sz w:val="26"/>
          <w:szCs w:val="26"/>
        </w:rPr>
        <w:t xml:space="preserve">2.2. </w:t>
      </w:r>
      <w:r w:rsidR="008E5605" w:rsidRPr="007E7317">
        <w:rPr>
          <w:bCs/>
          <w:sz w:val="26"/>
          <w:szCs w:val="26"/>
        </w:rPr>
        <w:t xml:space="preserve">Мероприятия Программы направлены на </w:t>
      </w:r>
      <w:r w:rsidR="00544E9B" w:rsidRPr="007E7317">
        <w:rPr>
          <w:bCs/>
          <w:sz w:val="26"/>
          <w:szCs w:val="26"/>
        </w:rPr>
        <w:t xml:space="preserve">совершенствование механизмов </w:t>
      </w:r>
      <w:r w:rsidR="00544E9B" w:rsidRPr="007E7317">
        <w:rPr>
          <w:sz w:val="26"/>
          <w:szCs w:val="26"/>
        </w:rPr>
        <w:t>управления муниципальными финансами</w:t>
      </w:r>
      <w:r w:rsidR="00486BFA" w:rsidRPr="007E7317">
        <w:rPr>
          <w:sz w:val="26"/>
          <w:szCs w:val="26"/>
        </w:rPr>
        <w:t xml:space="preserve"> и муниципальным долгом Пермского муниципального района</w:t>
      </w:r>
      <w:r w:rsidR="00544E9B" w:rsidRPr="007E7317">
        <w:rPr>
          <w:sz w:val="26"/>
          <w:szCs w:val="26"/>
        </w:rPr>
        <w:t xml:space="preserve"> </w:t>
      </w:r>
      <w:r w:rsidR="00486BFA" w:rsidRPr="007E7317">
        <w:rPr>
          <w:sz w:val="26"/>
          <w:szCs w:val="26"/>
        </w:rPr>
        <w:t xml:space="preserve">в целях  обеспечения долгосрочной сбалансированности и устойчивости бюджета Пермского муниципального района и, соответственно, </w:t>
      </w:r>
      <w:r w:rsidR="008E5605" w:rsidRPr="007E7317">
        <w:rPr>
          <w:sz w:val="26"/>
          <w:szCs w:val="26"/>
        </w:rPr>
        <w:t xml:space="preserve">достижение основных целей социально-экономического развития </w:t>
      </w:r>
      <w:r w:rsidR="008E5605" w:rsidRPr="007E7317">
        <w:rPr>
          <w:bCs/>
          <w:sz w:val="26"/>
          <w:szCs w:val="26"/>
        </w:rPr>
        <w:t>Пермского</w:t>
      </w:r>
      <w:r w:rsidR="008E5605" w:rsidRPr="007E7317">
        <w:rPr>
          <w:sz w:val="26"/>
          <w:szCs w:val="26"/>
        </w:rPr>
        <w:t xml:space="preserve"> муниципального района</w:t>
      </w:r>
      <w:r w:rsidR="00580254" w:rsidRPr="007E7317">
        <w:rPr>
          <w:sz w:val="26"/>
          <w:szCs w:val="26"/>
        </w:rPr>
        <w:t xml:space="preserve">, </w:t>
      </w:r>
      <w:r w:rsidR="00544E9B" w:rsidRPr="007E7317">
        <w:rPr>
          <w:sz w:val="26"/>
          <w:szCs w:val="26"/>
        </w:rPr>
        <w:t>повышение</w:t>
      </w:r>
      <w:r w:rsidR="00486BFA" w:rsidRPr="007E7317">
        <w:rPr>
          <w:sz w:val="26"/>
          <w:szCs w:val="26"/>
        </w:rPr>
        <w:t xml:space="preserve"> уровня и качества жизни граждан Пермского муниципального района</w:t>
      </w:r>
      <w:r w:rsidR="008E5605" w:rsidRPr="007E7317">
        <w:rPr>
          <w:sz w:val="26"/>
          <w:szCs w:val="26"/>
        </w:rPr>
        <w:t>.</w:t>
      </w:r>
    </w:p>
    <w:p w:rsidR="00C366A7" w:rsidRPr="007E7317" w:rsidRDefault="00C366A7" w:rsidP="00375E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2.3. За последние годы в Пермском муниципальном районе осуществлен целый комплекс мероприятий, направленных на совершенствование системы управления муниципальными финансами.</w:t>
      </w:r>
    </w:p>
    <w:p w:rsidR="008E5605" w:rsidRPr="007E7317" w:rsidRDefault="00486BFA" w:rsidP="00375E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2.</w:t>
      </w:r>
      <w:r w:rsidR="00C366A7" w:rsidRPr="007E7317">
        <w:rPr>
          <w:sz w:val="26"/>
          <w:szCs w:val="26"/>
        </w:rPr>
        <w:t>3.1</w:t>
      </w:r>
      <w:r w:rsidRPr="007E7317">
        <w:rPr>
          <w:sz w:val="26"/>
          <w:szCs w:val="26"/>
        </w:rPr>
        <w:t xml:space="preserve">. </w:t>
      </w:r>
      <w:r w:rsidR="008E5605" w:rsidRPr="007E7317">
        <w:rPr>
          <w:sz w:val="26"/>
          <w:szCs w:val="26"/>
        </w:rPr>
        <w:t xml:space="preserve">В соответствии с масштабными изменениями, внесенными в Бюджетный </w:t>
      </w:r>
      <w:hyperlink r:id="rId11" w:history="1">
        <w:r w:rsidR="008E5605" w:rsidRPr="007E7317">
          <w:rPr>
            <w:sz w:val="26"/>
            <w:szCs w:val="26"/>
          </w:rPr>
          <w:t>кодекс</w:t>
        </w:r>
      </w:hyperlink>
      <w:r w:rsidR="008E5605" w:rsidRPr="007E7317">
        <w:rPr>
          <w:sz w:val="26"/>
          <w:szCs w:val="26"/>
        </w:rPr>
        <w:t xml:space="preserve"> Российской Федерации в 2009 году, а затем в 2013 году, решени</w:t>
      </w:r>
      <w:r w:rsidR="00F62274" w:rsidRPr="007E7317">
        <w:rPr>
          <w:sz w:val="26"/>
          <w:szCs w:val="26"/>
        </w:rPr>
        <w:t>е</w:t>
      </w:r>
      <w:r w:rsidR="008E5605" w:rsidRPr="007E7317">
        <w:rPr>
          <w:sz w:val="26"/>
          <w:szCs w:val="26"/>
        </w:rPr>
        <w:t>м</w:t>
      </w:r>
      <w:hyperlink r:id="rId12" w:history="1"/>
      <w:r w:rsidR="008E5605" w:rsidRPr="007E7317">
        <w:rPr>
          <w:sz w:val="26"/>
          <w:szCs w:val="26"/>
        </w:rPr>
        <w:t xml:space="preserve"> Земского Собрания </w:t>
      </w:r>
      <w:r w:rsidR="008E5605" w:rsidRPr="007E7317">
        <w:rPr>
          <w:bCs/>
          <w:sz w:val="26"/>
          <w:szCs w:val="26"/>
        </w:rPr>
        <w:t>Пермского</w:t>
      </w:r>
      <w:r w:rsidR="008E5605" w:rsidRPr="007E7317">
        <w:rPr>
          <w:sz w:val="26"/>
          <w:szCs w:val="26"/>
        </w:rPr>
        <w:t xml:space="preserve"> муниципального района был</w:t>
      </w:r>
      <w:r w:rsidR="00F62274" w:rsidRPr="007E7317">
        <w:rPr>
          <w:sz w:val="26"/>
          <w:szCs w:val="26"/>
        </w:rPr>
        <w:t>а</w:t>
      </w:r>
      <w:r w:rsidR="008E5605" w:rsidRPr="007E7317">
        <w:rPr>
          <w:sz w:val="26"/>
          <w:szCs w:val="26"/>
        </w:rPr>
        <w:t xml:space="preserve"> утвержден</w:t>
      </w:r>
      <w:r w:rsidR="00F62274" w:rsidRPr="007E7317">
        <w:rPr>
          <w:sz w:val="26"/>
          <w:szCs w:val="26"/>
        </w:rPr>
        <w:t>а</w:t>
      </w:r>
      <w:r w:rsidR="008E5605" w:rsidRPr="007E7317">
        <w:rPr>
          <w:sz w:val="26"/>
          <w:szCs w:val="26"/>
        </w:rPr>
        <w:t xml:space="preserve"> нов</w:t>
      </w:r>
      <w:r w:rsidR="00F62274" w:rsidRPr="007E7317">
        <w:rPr>
          <w:sz w:val="26"/>
          <w:szCs w:val="26"/>
        </w:rPr>
        <w:t>ая</w:t>
      </w:r>
      <w:r w:rsidR="008E5605" w:rsidRPr="007E7317">
        <w:rPr>
          <w:sz w:val="26"/>
          <w:szCs w:val="26"/>
        </w:rPr>
        <w:t xml:space="preserve"> редакци</w:t>
      </w:r>
      <w:r w:rsidR="00F62274" w:rsidRPr="007E7317">
        <w:rPr>
          <w:sz w:val="26"/>
          <w:szCs w:val="26"/>
        </w:rPr>
        <w:t xml:space="preserve">я </w:t>
      </w:r>
      <w:hyperlink r:id="rId13" w:history="1">
        <w:proofErr w:type="gramStart"/>
        <w:r w:rsidR="008E5605" w:rsidRPr="007E7317">
          <w:rPr>
            <w:sz w:val="26"/>
            <w:szCs w:val="26"/>
          </w:rPr>
          <w:t>Положени</w:t>
        </w:r>
      </w:hyperlink>
      <w:r w:rsidR="00F62274" w:rsidRPr="007E7317">
        <w:rPr>
          <w:sz w:val="26"/>
          <w:szCs w:val="26"/>
        </w:rPr>
        <w:t>я</w:t>
      </w:r>
      <w:proofErr w:type="gramEnd"/>
      <w:r w:rsidR="008E5605" w:rsidRPr="007E7317">
        <w:rPr>
          <w:sz w:val="26"/>
          <w:szCs w:val="26"/>
        </w:rPr>
        <w:t xml:space="preserve"> «О бюджетном процессе в </w:t>
      </w:r>
      <w:r w:rsidR="008E5605" w:rsidRPr="007E7317">
        <w:rPr>
          <w:bCs/>
          <w:sz w:val="26"/>
          <w:szCs w:val="26"/>
        </w:rPr>
        <w:t>Пермско</w:t>
      </w:r>
      <w:r w:rsidR="00F62274" w:rsidRPr="007E7317">
        <w:rPr>
          <w:bCs/>
          <w:sz w:val="26"/>
          <w:szCs w:val="26"/>
        </w:rPr>
        <w:t>м</w:t>
      </w:r>
      <w:r w:rsidR="008E5605" w:rsidRPr="007E7317">
        <w:rPr>
          <w:sz w:val="26"/>
          <w:szCs w:val="26"/>
        </w:rPr>
        <w:t xml:space="preserve"> муниципальном районе».</w:t>
      </w:r>
    </w:p>
    <w:p w:rsidR="008E5605" w:rsidRPr="007E7317" w:rsidRDefault="00C366A7" w:rsidP="00375E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lastRenderedPageBreak/>
        <w:t xml:space="preserve">2.3.2. </w:t>
      </w:r>
      <w:proofErr w:type="gramStart"/>
      <w:r w:rsidR="008E5605" w:rsidRPr="00F27D82">
        <w:rPr>
          <w:sz w:val="26"/>
          <w:szCs w:val="26"/>
        </w:rPr>
        <w:t>Начиная с 20</w:t>
      </w:r>
      <w:r w:rsidR="00F27D82" w:rsidRPr="00F27D82">
        <w:rPr>
          <w:sz w:val="26"/>
          <w:szCs w:val="26"/>
        </w:rPr>
        <w:t>08</w:t>
      </w:r>
      <w:r w:rsidR="008E5605" w:rsidRPr="007E7317">
        <w:rPr>
          <w:sz w:val="26"/>
          <w:szCs w:val="26"/>
        </w:rPr>
        <w:t xml:space="preserve"> года органы местного самоуправления </w:t>
      </w:r>
      <w:r w:rsidR="00F62274" w:rsidRPr="007E7317">
        <w:rPr>
          <w:sz w:val="26"/>
          <w:szCs w:val="26"/>
        </w:rPr>
        <w:t>Пермского</w:t>
      </w:r>
      <w:r w:rsidR="008E5605" w:rsidRPr="007E7317">
        <w:rPr>
          <w:sz w:val="26"/>
          <w:szCs w:val="26"/>
        </w:rPr>
        <w:t xml:space="preserve"> муниципального района вошли в процесс</w:t>
      </w:r>
      <w:proofErr w:type="gramEnd"/>
      <w:r w:rsidR="008E5605" w:rsidRPr="007E7317">
        <w:rPr>
          <w:sz w:val="26"/>
          <w:szCs w:val="26"/>
        </w:rPr>
        <w:t xml:space="preserve"> трехлетнего бюджетного планирования с утверждением бюджета на очередной финансовый год и плановый период.</w:t>
      </w:r>
    </w:p>
    <w:p w:rsidR="008E5605" w:rsidRPr="007E7317" w:rsidRDefault="008E5605" w:rsidP="00375EE9">
      <w:pPr>
        <w:autoSpaceDE w:val="0"/>
        <w:autoSpaceDN w:val="0"/>
        <w:adjustRightInd w:val="0"/>
        <w:ind w:firstLine="720"/>
        <w:jc w:val="both"/>
        <w:rPr>
          <w:i/>
          <w:sz w:val="26"/>
          <w:szCs w:val="26"/>
        </w:rPr>
      </w:pPr>
      <w:r w:rsidRPr="007E7317">
        <w:rPr>
          <w:sz w:val="26"/>
          <w:szCs w:val="26"/>
        </w:rPr>
        <w:t>Переход на трехлетний бюджет позволил повысить стабильность бюджета, определить перспективные возможности бюджета по принятию и выполнению расходных обязательств, перераспределять ассигнования между годами</w:t>
      </w:r>
      <w:r w:rsidRPr="007E7317">
        <w:rPr>
          <w:i/>
          <w:sz w:val="26"/>
          <w:szCs w:val="26"/>
        </w:rPr>
        <w:t>.</w:t>
      </w:r>
    </w:p>
    <w:p w:rsidR="00C366A7" w:rsidRPr="007E7317" w:rsidRDefault="00FB47EC" w:rsidP="00375EE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 xml:space="preserve">2.3.3. </w:t>
      </w:r>
      <w:r w:rsidR="00C366A7" w:rsidRPr="007E7317">
        <w:rPr>
          <w:sz w:val="26"/>
          <w:szCs w:val="26"/>
        </w:rPr>
        <w:t xml:space="preserve">В ходе реформ в Пермском </w:t>
      </w:r>
      <w:r w:rsidRPr="007E7317">
        <w:rPr>
          <w:sz w:val="26"/>
          <w:szCs w:val="26"/>
        </w:rPr>
        <w:t>муниципальном районе</w:t>
      </w:r>
      <w:r w:rsidR="00C366A7" w:rsidRPr="007E7317">
        <w:rPr>
          <w:sz w:val="26"/>
          <w:szCs w:val="26"/>
        </w:rPr>
        <w:t xml:space="preserve"> была внедрена казначейская система исполнения бюджет</w:t>
      </w:r>
      <w:r w:rsidR="00580254" w:rsidRPr="007E7317">
        <w:rPr>
          <w:sz w:val="26"/>
          <w:szCs w:val="26"/>
        </w:rPr>
        <w:t>а</w:t>
      </w:r>
      <w:r w:rsidR="00C366A7" w:rsidRPr="007E7317">
        <w:rPr>
          <w:sz w:val="26"/>
          <w:szCs w:val="26"/>
        </w:rPr>
        <w:t>. Применяемые технологии при казначейском исполнении бюджета и обслуживании счетов учреждений позволили концентрировать средства и создать механизм эффективного управления счетами, обеспечивающий до настоящего времени отсутствие потребности в краткосрочных заимствованиях в кредитных организациях.</w:t>
      </w:r>
    </w:p>
    <w:p w:rsidR="00C366A7" w:rsidRPr="007E7317" w:rsidRDefault="00FB47EC" w:rsidP="00375EE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2.3.4</w:t>
      </w:r>
      <w:r w:rsidR="00C366A7" w:rsidRPr="007E7317">
        <w:rPr>
          <w:sz w:val="26"/>
          <w:szCs w:val="26"/>
        </w:rPr>
        <w:t xml:space="preserve">. </w:t>
      </w:r>
      <w:proofErr w:type="gramStart"/>
      <w:r w:rsidR="00C366A7" w:rsidRPr="007E7317">
        <w:rPr>
          <w:sz w:val="26"/>
          <w:szCs w:val="26"/>
        </w:rPr>
        <w:t xml:space="preserve">В 2010-2011 годах в Пермском </w:t>
      </w:r>
      <w:r w:rsidRPr="007E7317">
        <w:rPr>
          <w:sz w:val="26"/>
          <w:szCs w:val="26"/>
        </w:rPr>
        <w:t>муниципальном</w:t>
      </w:r>
      <w:r w:rsidR="00C366A7" w:rsidRPr="007E7317">
        <w:rPr>
          <w:sz w:val="26"/>
          <w:szCs w:val="26"/>
        </w:rPr>
        <w:t xml:space="preserve"> </w:t>
      </w:r>
      <w:r w:rsidR="006E64D9" w:rsidRPr="007E7317">
        <w:rPr>
          <w:sz w:val="26"/>
          <w:szCs w:val="26"/>
        </w:rPr>
        <w:t xml:space="preserve">районе </w:t>
      </w:r>
      <w:r w:rsidR="00C366A7" w:rsidRPr="007E7317">
        <w:rPr>
          <w:sz w:val="26"/>
          <w:szCs w:val="26"/>
        </w:rPr>
        <w:t xml:space="preserve">была разработана и принята необходимая правовая база для реализации Федерального </w:t>
      </w:r>
      <w:hyperlink r:id="rId14" w:history="1">
        <w:r w:rsidR="00C366A7" w:rsidRPr="007E7317">
          <w:rPr>
            <w:sz w:val="26"/>
            <w:szCs w:val="26"/>
          </w:rPr>
          <w:t>закона</w:t>
        </w:r>
      </w:hyperlink>
      <w:r w:rsidR="00C366A7" w:rsidRPr="007E7317">
        <w:rPr>
          <w:sz w:val="26"/>
          <w:szCs w:val="26"/>
        </w:rPr>
        <w:t xml:space="preserve"> от 8 мая 2010 </w:t>
      </w:r>
      <w:r w:rsidRPr="007E7317">
        <w:rPr>
          <w:sz w:val="26"/>
          <w:szCs w:val="26"/>
        </w:rPr>
        <w:t>№</w:t>
      </w:r>
      <w:r w:rsidR="00C366A7" w:rsidRPr="007E7317">
        <w:rPr>
          <w:sz w:val="26"/>
          <w:szCs w:val="26"/>
        </w:rPr>
        <w:t xml:space="preserve"> 83-ФЗ </w:t>
      </w:r>
      <w:r w:rsidR="006E64D9" w:rsidRPr="007E7317">
        <w:rPr>
          <w:sz w:val="26"/>
          <w:szCs w:val="26"/>
        </w:rPr>
        <w:t>«</w:t>
      </w:r>
      <w:r w:rsidR="00C366A7" w:rsidRPr="007E7317">
        <w:rPr>
          <w:sz w:val="26"/>
          <w:szCs w:val="26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Pr="007E7317">
        <w:rPr>
          <w:sz w:val="26"/>
          <w:szCs w:val="26"/>
        </w:rPr>
        <w:t>»</w:t>
      </w:r>
      <w:r w:rsidR="00C366A7" w:rsidRPr="007E7317">
        <w:rPr>
          <w:sz w:val="26"/>
          <w:szCs w:val="26"/>
        </w:rPr>
        <w:t xml:space="preserve">, что позволило осуществлять финансовое обеспечение деятельности </w:t>
      </w:r>
      <w:r w:rsidRPr="007E7317">
        <w:rPr>
          <w:sz w:val="26"/>
          <w:szCs w:val="26"/>
        </w:rPr>
        <w:t>муниципаль</w:t>
      </w:r>
      <w:r w:rsidR="00C366A7" w:rsidRPr="007E7317">
        <w:rPr>
          <w:sz w:val="26"/>
          <w:szCs w:val="26"/>
        </w:rPr>
        <w:t xml:space="preserve">ных бюджетных и автономных учреждений </w:t>
      </w:r>
      <w:r w:rsidR="00270D4B">
        <w:rPr>
          <w:sz w:val="26"/>
          <w:szCs w:val="26"/>
        </w:rPr>
        <w:t>района</w:t>
      </w:r>
      <w:r w:rsidR="00C366A7" w:rsidRPr="007E7317">
        <w:rPr>
          <w:sz w:val="26"/>
          <w:szCs w:val="26"/>
        </w:rPr>
        <w:t xml:space="preserve"> путем предоставления субсидий на возмещение нормативных затрат</w:t>
      </w:r>
      <w:proofErr w:type="gramEnd"/>
      <w:r w:rsidR="00C366A7" w:rsidRPr="007E7317">
        <w:rPr>
          <w:sz w:val="26"/>
          <w:szCs w:val="26"/>
        </w:rPr>
        <w:t xml:space="preserve">, связанных с оказанием ими в соответствии с </w:t>
      </w:r>
      <w:r w:rsidRPr="007E7317">
        <w:rPr>
          <w:sz w:val="26"/>
          <w:szCs w:val="26"/>
        </w:rPr>
        <w:t>муниципаль</w:t>
      </w:r>
      <w:r w:rsidR="00C366A7" w:rsidRPr="007E7317">
        <w:rPr>
          <w:sz w:val="26"/>
          <w:szCs w:val="26"/>
        </w:rPr>
        <w:t xml:space="preserve">ными заданиями </w:t>
      </w:r>
      <w:r w:rsidRPr="007E7317">
        <w:rPr>
          <w:sz w:val="26"/>
          <w:szCs w:val="26"/>
        </w:rPr>
        <w:t>муниципаль</w:t>
      </w:r>
      <w:r w:rsidR="00C366A7" w:rsidRPr="007E7317">
        <w:rPr>
          <w:sz w:val="26"/>
          <w:szCs w:val="26"/>
        </w:rPr>
        <w:t xml:space="preserve">ных услуг (выполнением работ), а также нормативных затрат на содержание имущества </w:t>
      </w:r>
      <w:r w:rsidRPr="007E7317">
        <w:rPr>
          <w:sz w:val="26"/>
          <w:szCs w:val="26"/>
        </w:rPr>
        <w:t>муниципаль</w:t>
      </w:r>
      <w:r w:rsidR="00C366A7" w:rsidRPr="007E7317">
        <w:rPr>
          <w:sz w:val="26"/>
          <w:szCs w:val="26"/>
        </w:rPr>
        <w:t>ных учреждений.</w:t>
      </w:r>
    </w:p>
    <w:p w:rsidR="00C366A7" w:rsidRPr="007E7317" w:rsidRDefault="00FB47EC" w:rsidP="00375EE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2.3.5</w:t>
      </w:r>
      <w:r w:rsidR="00C366A7" w:rsidRPr="007E7317">
        <w:rPr>
          <w:sz w:val="26"/>
          <w:szCs w:val="26"/>
        </w:rPr>
        <w:t>. Проведена серьезная работа по автоматизации бюд</w:t>
      </w:r>
      <w:r w:rsidR="00A355D4">
        <w:rPr>
          <w:sz w:val="26"/>
          <w:szCs w:val="26"/>
        </w:rPr>
        <w:t>жетного процесса, способствующая</w:t>
      </w:r>
      <w:r w:rsidR="00C366A7" w:rsidRPr="007E7317">
        <w:rPr>
          <w:sz w:val="26"/>
          <w:szCs w:val="26"/>
        </w:rPr>
        <w:t xml:space="preserve"> повышению точности бюджетной отчетности, а также повышению качества исполнения бюджета</w:t>
      </w:r>
      <w:r w:rsidRPr="007E7317">
        <w:rPr>
          <w:sz w:val="26"/>
          <w:szCs w:val="26"/>
        </w:rPr>
        <w:t xml:space="preserve"> Пермского муниципального района</w:t>
      </w:r>
      <w:r w:rsidR="00C366A7" w:rsidRPr="007E7317">
        <w:rPr>
          <w:sz w:val="26"/>
          <w:szCs w:val="26"/>
        </w:rPr>
        <w:t>.</w:t>
      </w:r>
    </w:p>
    <w:p w:rsidR="00C366A7" w:rsidRPr="007E7317" w:rsidRDefault="00FB47EC" w:rsidP="00375EE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2.3.</w:t>
      </w:r>
      <w:r w:rsidR="00076B33">
        <w:rPr>
          <w:sz w:val="26"/>
          <w:szCs w:val="26"/>
        </w:rPr>
        <w:t>6</w:t>
      </w:r>
      <w:r w:rsidR="00C366A7" w:rsidRPr="007E7317">
        <w:rPr>
          <w:sz w:val="26"/>
          <w:szCs w:val="26"/>
        </w:rPr>
        <w:t xml:space="preserve">. С 1 января 2012 года начал свою работу официальный сайт Российской Федерации в информационно-телекоммуникационной сети </w:t>
      </w:r>
      <w:r w:rsidR="006E64D9" w:rsidRPr="007E7317">
        <w:rPr>
          <w:sz w:val="26"/>
          <w:szCs w:val="26"/>
        </w:rPr>
        <w:t>«</w:t>
      </w:r>
      <w:r w:rsidR="00C366A7" w:rsidRPr="007E7317">
        <w:rPr>
          <w:sz w:val="26"/>
          <w:szCs w:val="26"/>
        </w:rPr>
        <w:t>Интернет</w:t>
      </w:r>
      <w:r w:rsidR="006E64D9" w:rsidRPr="007E7317">
        <w:rPr>
          <w:sz w:val="26"/>
          <w:szCs w:val="26"/>
        </w:rPr>
        <w:t>»</w:t>
      </w:r>
      <w:r w:rsidR="00C366A7" w:rsidRPr="007E7317">
        <w:rPr>
          <w:sz w:val="26"/>
          <w:szCs w:val="26"/>
        </w:rPr>
        <w:t xml:space="preserve"> для размещения информации о государственных (муниципальных) учреждениях.</w:t>
      </w:r>
    </w:p>
    <w:p w:rsidR="00C366A7" w:rsidRPr="007E7317" w:rsidRDefault="00FB47EC" w:rsidP="00375EE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ФЭУ</w:t>
      </w:r>
      <w:r w:rsidR="00C366A7" w:rsidRPr="007E7317">
        <w:rPr>
          <w:sz w:val="26"/>
          <w:szCs w:val="26"/>
        </w:rPr>
        <w:t xml:space="preserve"> Пермского </w:t>
      </w:r>
      <w:r w:rsidRPr="007E7317">
        <w:rPr>
          <w:sz w:val="26"/>
          <w:szCs w:val="26"/>
        </w:rPr>
        <w:t>муниципального района</w:t>
      </w:r>
      <w:r w:rsidR="00C366A7" w:rsidRPr="007E7317">
        <w:rPr>
          <w:sz w:val="26"/>
          <w:szCs w:val="26"/>
        </w:rPr>
        <w:t xml:space="preserve"> организована работа по подготовке информации о </w:t>
      </w:r>
      <w:r w:rsidRPr="007E7317">
        <w:rPr>
          <w:sz w:val="26"/>
          <w:szCs w:val="26"/>
        </w:rPr>
        <w:t>муниципаль</w:t>
      </w:r>
      <w:r w:rsidR="00C366A7" w:rsidRPr="007E7317">
        <w:rPr>
          <w:sz w:val="26"/>
          <w:szCs w:val="26"/>
        </w:rPr>
        <w:t xml:space="preserve">ных учреждениях, проведению регистрации </w:t>
      </w:r>
      <w:r w:rsidRPr="007E7317">
        <w:rPr>
          <w:sz w:val="26"/>
          <w:szCs w:val="26"/>
        </w:rPr>
        <w:t>муниципаль</w:t>
      </w:r>
      <w:r w:rsidR="00C366A7" w:rsidRPr="007E7317">
        <w:rPr>
          <w:sz w:val="26"/>
          <w:szCs w:val="26"/>
        </w:rPr>
        <w:t xml:space="preserve">ных учреждений и размещению информации на вышеуказанном сайте. </w:t>
      </w:r>
    </w:p>
    <w:p w:rsidR="006E64D9" w:rsidRPr="007E7317" w:rsidRDefault="00A325FC" w:rsidP="00375EE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2.3.</w:t>
      </w:r>
      <w:r w:rsidR="00076B33">
        <w:rPr>
          <w:sz w:val="26"/>
          <w:szCs w:val="26"/>
        </w:rPr>
        <w:t>7</w:t>
      </w:r>
      <w:r w:rsidR="006E64D9" w:rsidRPr="007E7317">
        <w:rPr>
          <w:sz w:val="26"/>
          <w:szCs w:val="26"/>
        </w:rPr>
        <w:t xml:space="preserve">. </w:t>
      </w:r>
      <w:proofErr w:type="gramStart"/>
      <w:r w:rsidR="006E64D9" w:rsidRPr="007E7317">
        <w:rPr>
          <w:sz w:val="26"/>
          <w:szCs w:val="26"/>
        </w:rPr>
        <w:t>В целях исполнения статьи 21.3 Федерального закона от 27.07.2010 № 210-ФЗ «Об организации предоставления государственных и муниципальных услуг», в целях реализации Приказа Министерства финансов Российской Федерации от 29.08.2014 № 89н «О внесении изменений в приказ Министерства финансов Российской Федерации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</w:t>
      </w:r>
      <w:proofErr w:type="gramEnd"/>
      <w:r w:rsidR="006E64D9" w:rsidRPr="007E7317">
        <w:rPr>
          <w:sz w:val="26"/>
          <w:szCs w:val="26"/>
        </w:rPr>
        <w:t xml:space="preserve"> фондами, государственных академий наук, государственных (муниципальных) учреждений и Инструкции по его применению», был подготовлен переход с января 2015 года на внедрение электронного документооборота в автоматизированной системе АЦК-Финансы.</w:t>
      </w:r>
      <w:r w:rsidR="00EF0B4F">
        <w:rPr>
          <w:sz w:val="26"/>
          <w:szCs w:val="26"/>
        </w:rPr>
        <w:t xml:space="preserve"> </w:t>
      </w:r>
      <w:r w:rsidR="00EF0B4F" w:rsidRPr="00EF0B4F">
        <w:rPr>
          <w:sz w:val="26"/>
          <w:szCs w:val="26"/>
        </w:rPr>
        <w:t>В 2015 году внедрен электронный документооборот при кассовом исполнении бюджета Пермского муниципального района и сельских поселений.</w:t>
      </w:r>
    </w:p>
    <w:p w:rsidR="0099408D" w:rsidRPr="0099408D" w:rsidRDefault="00FB47EC" w:rsidP="0099408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 xml:space="preserve">2.4. </w:t>
      </w:r>
      <w:r w:rsidR="0099408D" w:rsidRPr="0099408D">
        <w:rPr>
          <w:sz w:val="26"/>
          <w:szCs w:val="26"/>
        </w:rPr>
        <w:t xml:space="preserve">В целях повышения собираемости налогов, снижения размеров недоимки и пополнения доходной части консолидированного бюджета Пермского муниципального района при главе администрации района создан экономический совет. В состав экономического совета входят представители территориальных федеральных органов государственной власти  Пермского края, органов  местного самоуправления и правоохранительных органов. На заседаниях экономического </w:t>
      </w:r>
      <w:r w:rsidR="0099408D" w:rsidRPr="0099408D">
        <w:rPr>
          <w:sz w:val="26"/>
          <w:szCs w:val="26"/>
        </w:rPr>
        <w:lastRenderedPageBreak/>
        <w:t>совета заслушивается информация о причинах возникновения недоимки в консолидированный бюджет района от руководителей предприятий и организаций, индивидуальных предпринимателей и физических лиц недоимщиков, рассматриваются планы мероприятий по обеспечению погашения недоимки.</w:t>
      </w:r>
    </w:p>
    <w:p w:rsidR="0099408D" w:rsidRDefault="0099408D" w:rsidP="0099408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9408D">
        <w:rPr>
          <w:sz w:val="26"/>
          <w:szCs w:val="26"/>
        </w:rPr>
        <w:t>Мероприятия по увеличению неналоговых доходов в бюджет Пермского муниципального района отражены в программе «Управление земельными ресурсами и имуществом Пермского муниципального района на 2016-2020 годы».</w:t>
      </w:r>
    </w:p>
    <w:p w:rsidR="00FB47EC" w:rsidRPr="007E7317" w:rsidRDefault="0099408D" w:rsidP="00375E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="008E5605" w:rsidRPr="007E7317">
        <w:rPr>
          <w:sz w:val="26"/>
          <w:szCs w:val="26"/>
        </w:rPr>
        <w:t>В</w:t>
      </w:r>
      <w:r w:rsidR="00FB47EC" w:rsidRPr="007E7317">
        <w:rPr>
          <w:sz w:val="26"/>
          <w:szCs w:val="26"/>
        </w:rPr>
        <w:t>месте с тем реализация бюджетной реформы выявила ряд проблем, требующих принятия дополнительных мер по совершенствованию бюджетного процесса в Пермском муниципальном районе и повышению эффективности бюджетных расходов. Суть данных проблем описана в соответствующих подпрограммах настоящей Программы.</w:t>
      </w:r>
      <w:r w:rsidR="008E5605" w:rsidRPr="007E7317">
        <w:rPr>
          <w:sz w:val="26"/>
          <w:szCs w:val="26"/>
        </w:rPr>
        <w:t xml:space="preserve"> </w:t>
      </w:r>
    </w:p>
    <w:p w:rsidR="008E5605" w:rsidRPr="007E7317" w:rsidRDefault="00580254" w:rsidP="00375E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2.</w:t>
      </w:r>
      <w:r w:rsidR="0099408D">
        <w:rPr>
          <w:sz w:val="26"/>
          <w:szCs w:val="26"/>
        </w:rPr>
        <w:t>6</w:t>
      </w:r>
      <w:r w:rsidRPr="007E7317">
        <w:rPr>
          <w:sz w:val="26"/>
          <w:szCs w:val="26"/>
        </w:rPr>
        <w:t xml:space="preserve">. </w:t>
      </w:r>
      <w:r w:rsidR="008E5605" w:rsidRPr="007E7317">
        <w:rPr>
          <w:sz w:val="26"/>
          <w:szCs w:val="26"/>
        </w:rPr>
        <w:t xml:space="preserve">Необходимость достижения целей социально-экономического развития </w:t>
      </w:r>
      <w:r w:rsidR="00F62274" w:rsidRPr="007E7317">
        <w:rPr>
          <w:bCs/>
          <w:sz w:val="26"/>
          <w:szCs w:val="26"/>
        </w:rPr>
        <w:t>Пермского</w:t>
      </w:r>
      <w:r w:rsidR="008E5605" w:rsidRPr="007E7317">
        <w:rPr>
          <w:sz w:val="26"/>
          <w:szCs w:val="26"/>
        </w:rPr>
        <w:t xml:space="preserve"> муниципального района в условиях адаптации бюджетной системы к замедлению темпов роста бюджетных доходов увеличивает актуальность разработки и реализации системы мер по повышению эффективности деятельности органов местного самоуправления, а также по модернизации управления муниципальными финансами </w:t>
      </w:r>
      <w:r w:rsidR="00F62274" w:rsidRPr="007E7317">
        <w:rPr>
          <w:bCs/>
          <w:sz w:val="26"/>
          <w:szCs w:val="26"/>
        </w:rPr>
        <w:t>Пермского</w:t>
      </w:r>
      <w:r w:rsidR="008E5605" w:rsidRPr="007E7317">
        <w:rPr>
          <w:sz w:val="26"/>
          <w:szCs w:val="26"/>
        </w:rPr>
        <w:t xml:space="preserve"> муниципального района.</w:t>
      </w:r>
    </w:p>
    <w:p w:rsidR="008E5605" w:rsidRPr="007E7317" w:rsidRDefault="0099408D" w:rsidP="00375E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580254" w:rsidRPr="007E7317">
        <w:rPr>
          <w:sz w:val="26"/>
          <w:szCs w:val="26"/>
        </w:rPr>
        <w:t xml:space="preserve">. </w:t>
      </w:r>
      <w:r w:rsidR="008E5605" w:rsidRPr="007E7317">
        <w:rPr>
          <w:sz w:val="26"/>
          <w:szCs w:val="26"/>
        </w:rPr>
        <w:t>Управление расходами является важной частью бюджетной политики и в значитель</w:t>
      </w:r>
      <w:r w:rsidR="00580254" w:rsidRPr="007E7317">
        <w:rPr>
          <w:sz w:val="26"/>
          <w:szCs w:val="26"/>
        </w:rPr>
        <w:t>н</w:t>
      </w:r>
      <w:r w:rsidR="008E5605" w:rsidRPr="007E7317">
        <w:rPr>
          <w:sz w:val="26"/>
          <w:szCs w:val="26"/>
        </w:rPr>
        <w:t>ой мере определяется состоянием бюджетного процесса, порядком планирования, утверждения и исполнения бюджета в части расходов, а также контролем его исполнения. Таким образом, совершенствование практики бюджетирования следует рассматривать как важный инструмент повышения эффективности и результативности муниципальных расходов.</w:t>
      </w:r>
    </w:p>
    <w:p w:rsidR="008E5605" w:rsidRPr="007E7317" w:rsidRDefault="0099408D" w:rsidP="00375E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2.8</w:t>
      </w:r>
      <w:r w:rsidR="00580254" w:rsidRPr="007E7317">
        <w:rPr>
          <w:sz w:val="26"/>
          <w:szCs w:val="26"/>
        </w:rPr>
        <w:t xml:space="preserve">. </w:t>
      </w:r>
      <w:r w:rsidR="008E5605" w:rsidRPr="007E7317">
        <w:rPr>
          <w:sz w:val="26"/>
          <w:szCs w:val="26"/>
        </w:rPr>
        <w:t xml:space="preserve">В качестве одного из инструментов повышения эффективности бюджетных расходов как составной части эффективности деятельности органов местного самоуправления и муниципальных учреждений </w:t>
      </w:r>
      <w:r w:rsidR="00B549C8" w:rsidRPr="007E7317">
        <w:rPr>
          <w:bCs/>
          <w:sz w:val="26"/>
          <w:szCs w:val="26"/>
        </w:rPr>
        <w:t>Пермского</w:t>
      </w:r>
      <w:r w:rsidR="008E5605" w:rsidRPr="007E7317">
        <w:rPr>
          <w:sz w:val="26"/>
          <w:szCs w:val="26"/>
        </w:rPr>
        <w:t xml:space="preserve"> муниципального района предлагается принять программно-целевой принцип организации их деятельности.</w:t>
      </w:r>
    </w:p>
    <w:p w:rsidR="008E5605" w:rsidRPr="007E7317" w:rsidRDefault="008E5605" w:rsidP="00375EE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 xml:space="preserve">Переход к формированию бюджетов бюджетной системы Российской Федерации с применением программно-целевого метода предъявляет дополнительные требования к устойчивости бюджетной системы в части гарантированного обеспечения финансовыми ресурсами действующих расходных обязательств, прозрачного и конкурентного распределения имеющихся средств. </w:t>
      </w:r>
    </w:p>
    <w:p w:rsidR="008E5605" w:rsidRPr="007E7317" w:rsidRDefault="008E5605" w:rsidP="00375EE9">
      <w:pPr>
        <w:pStyle w:val="Default"/>
        <w:ind w:firstLine="720"/>
        <w:jc w:val="both"/>
        <w:rPr>
          <w:bCs/>
          <w:sz w:val="26"/>
          <w:szCs w:val="26"/>
        </w:rPr>
      </w:pPr>
      <w:r w:rsidRPr="007E7317">
        <w:rPr>
          <w:sz w:val="26"/>
          <w:szCs w:val="26"/>
        </w:rPr>
        <w:t>Программно-целевой подход к решению поставленных задач позволит обеспечить четкую координацию и взаимодействие всех участников бюджетного процесса, а также комплексное и планомерное выполнение мероприятий по повышению эффективности бюджетных расходов.</w:t>
      </w:r>
    </w:p>
    <w:p w:rsidR="00FB47EC" w:rsidRPr="007E7317" w:rsidRDefault="0099408D" w:rsidP="00375EE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="00580254" w:rsidRPr="007E7317">
        <w:rPr>
          <w:sz w:val="26"/>
          <w:szCs w:val="26"/>
        </w:rPr>
        <w:t xml:space="preserve">. </w:t>
      </w:r>
      <w:r w:rsidR="00FB47EC" w:rsidRPr="007E7317">
        <w:rPr>
          <w:sz w:val="26"/>
          <w:szCs w:val="26"/>
        </w:rPr>
        <w:t>Учитывая сложность и многоаспектность задач, которые необходимо решить в рамках нового этапа бюджетной реформы, очевидна необходимость реализации Программы.</w:t>
      </w:r>
    </w:p>
    <w:p w:rsidR="00DC7993" w:rsidRPr="007E7317" w:rsidRDefault="00DC7993" w:rsidP="00375EE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A2105" w:rsidRPr="007E7317" w:rsidRDefault="00FC1BA1" w:rsidP="005A210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E7317">
        <w:rPr>
          <w:b/>
          <w:sz w:val="26"/>
          <w:szCs w:val="26"/>
        </w:rPr>
        <w:t>3</w:t>
      </w:r>
      <w:r w:rsidR="006B2D0C" w:rsidRPr="007E7317">
        <w:rPr>
          <w:b/>
          <w:sz w:val="26"/>
          <w:szCs w:val="26"/>
        </w:rPr>
        <w:t xml:space="preserve">. </w:t>
      </w:r>
      <w:r w:rsidR="005A2105" w:rsidRPr="007E7317">
        <w:rPr>
          <w:b/>
          <w:sz w:val="26"/>
          <w:szCs w:val="26"/>
        </w:rPr>
        <w:t>Приоритеты, основные цели и задачи Программы</w:t>
      </w:r>
    </w:p>
    <w:p w:rsidR="005A2105" w:rsidRPr="007E7317" w:rsidRDefault="005A2105" w:rsidP="005A210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A2105" w:rsidRPr="007E7317" w:rsidRDefault="00093E8D" w:rsidP="005A2105">
      <w:pPr>
        <w:pStyle w:val="Defaul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A2105" w:rsidRPr="007E7317">
        <w:rPr>
          <w:sz w:val="26"/>
          <w:szCs w:val="26"/>
        </w:rPr>
        <w:t xml:space="preserve">.1. Приоритетами муниципальной политики в сфере реализации Программы являются: </w:t>
      </w:r>
    </w:p>
    <w:p w:rsidR="005A2105" w:rsidRPr="007E7317" w:rsidRDefault="005A2105" w:rsidP="005A2105">
      <w:pPr>
        <w:pStyle w:val="Default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организация и совершенствование бюджетного процесса;</w:t>
      </w:r>
    </w:p>
    <w:p w:rsidR="005A2105" w:rsidRPr="007E7317" w:rsidRDefault="005A2105" w:rsidP="005A2105">
      <w:pPr>
        <w:pStyle w:val="Default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управление муниципальным долгом Пермского муниципального района;</w:t>
      </w:r>
    </w:p>
    <w:p w:rsidR="005A2105" w:rsidRPr="007E7317" w:rsidRDefault="005A2105" w:rsidP="005A2105">
      <w:pPr>
        <w:pStyle w:val="Default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повышение финансовой устойчивости бюджетов</w:t>
      </w:r>
      <w:r w:rsidR="001156DF">
        <w:rPr>
          <w:sz w:val="26"/>
          <w:szCs w:val="26"/>
        </w:rPr>
        <w:t xml:space="preserve"> сельских поселений</w:t>
      </w:r>
      <w:r w:rsidRPr="007E7317">
        <w:rPr>
          <w:sz w:val="26"/>
          <w:szCs w:val="26"/>
        </w:rPr>
        <w:t>, входящих в состав Пермского муниципального района;</w:t>
      </w:r>
    </w:p>
    <w:p w:rsidR="005A2105" w:rsidRPr="007E7317" w:rsidRDefault="005A2105" w:rsidP="005A2105">
      <w:pPr>
        <w:pStyle w:val="Default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lastRenderedPageBreak/>
        <w:t>обеспечение публичности бюджета Пермского муниципального района.</w:t>
      </w:r>
    </w:p>
    <w:p w:rsidR="005A2105" w:rsidRPr="007E7317" w:rsidRDefault="00093E8D" w:rsidP="005A2105">
      <w:pPr>
        <w:pStyle w:val="Defaul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A2105" w:rsidRPr="007E7317">
        <w:rPr>
          <w:sz w:val="26"/>
          <w:szCs w:val="26"/>
        </w:rPr>
        <w:t xml:space="preserve">.2. В соответствии с приоритетами муниципальной политики, а также с учетом текущего состояния сферы реализации Программы, определены цель и задачи Программы. </w:t>
      </w:r>
    </w:p>
    <w:p w:rsidR="005A2105" w:rsidRPr="007E7317" w:rsidRDefault="00093E8D" w:rsidP="005A2105">
      <w:pPr>
        <w:pStyle w:val="Defaul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A2105" w:rsidRPr="007E7317">
        <w:rPr>
          <w:sz w:val="26"/>
          <w:szCs w:val="26"/>
        </w:rPr>
        <w:t>.3. Основной целью Программы является обеспечение устойчивости бюджета Пермского муниципального района, повышение эффективности и качества управления муниципальными финансами района.</w:t>
      </w:r>
    </w:p>
    <w:p w:rsidR="005A2105" w:rsidRPr="007E7317" w:rsidRDefault="00093E8D" w:rsidP="005A2105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A2105" w:rsidRPr="007E7317">
        <w:rPr>
          <w:sz w:val="26"/>
          <w:szCs w:val="26"/>
        </w:rPr>
        <w:t>.4. Для достижения цели Программы будут решаться следующие задачи:</w:t>
      </w:r>
    </w:p>
    <w:p w:rsidR="005A2105" w:rsidRPr="007E7317" w:rsidRDefault="005A2105" w:rsidP="005A2105">
      <w:pPr>
        <w:pStyle w:val="Default"/>
        <w:tabs>
          <w:tab w:val="left" w:pos="7265"/>
        </w:tabs>
        <w:ind w:firstLine="709"/>
        <w:jc w:val="both"/>
        <w:rPr>
          <w:sz w:val="26"/>
          <w:szCs w:val="26"/>
        </w:rPr>
      </w:pPr>
      <w:r w:rsidRPr="007E7317">
        <w:rPr>
          <w:sz w:val="26"/>
          <w:szCs w:val="26"/>
        </w:rPr>
        <w:t xml:space="preserve">создание условий для </w:t>
      </w:r>
      <w:r w:rsidR="00487041">
        <w:rPr>
          <w:sz w:val="26"/>
          <w:szCs w:val="26"/>
        </w:rPr>
        <w:t>поддержания</w:t>
      </w:r>
      <w:r w:rsidRPr="007E7317">
        <w:rPr>
          <w:sz w:val="26"/>
          <w:szCs w:val="26"/>
        </w:rPr>
        <w:t xml:space="preserve"> устойчивости бюджета Пермского муниципального района; </w:t>
      </w:r>
    </w:p>
    <w:p w:rsidR="005A2105" w:rsidRPr="007E7317" w:rsidRDefault="00513339" w:rsidP="005A2105">
      <w:pPr>
        <w:pStyle w:val="Default"/>
        <w:tabs>
          <w:tab w:val="left" w:pos="726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13339">
        <w:rPr>
          <w:sz w:val="26"/>
          <w:szCs w:val="26"/>
        </w:rPr>
        <w:t>овышение финансовой устойчивости бюджетов сельских поселений, входящих в состав Пермского муниципального района</w:t>
      </w:r>
      <w:r w:rsidR="005A2105" w:rsidRPr="007E7317">
        <w:rPr>
          <w:sz w:val="26"/>
          <w:szCs w:val="26"/>
        </w:rPr>
        <w:t>;</w:t>
      </w:r>
    </w:p>
    <w:p w:rsidR="005A2105" w:rsidRPr="007E7317" w:rsidRDefault="00487041" w:rsidP="00487041">
      <w:pPr>
        <w:pStyle w:val="Default"/>
        <w:tabs>
          <w:tab w:val="left" w:pos="72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A2105" w:rsidRPr="007E7317">
        <w:rPr>
          <w:sz w:val="26"/>
          <w:szCs w:val="26"/>
        </w:rPr>
        <w:t xml:space="preserve"> управление муниципальным долгом Пермского муниципального района;</w:t>
      </w:r>
    </w:p>
    <w:p w:rsidR="005A2105" w:rsidRPr="007E7317" w:rsidRDefault="005A2105" w:rsidP="005A2105">
      <w:pPr>
        <w:pStyle w:val="Default"/>
        <w:ind w:firstLine="709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обеспечение открытости, прозрачности и подотчетности деятельности администрации Пермского муниципального района при формировании и исполнении  бюджета Пермского муниципального района.</w:t>
      </w:r>
    </w:p>
    <w:p w:rsidR="005A2105" w:rsidRDefault="005A2105" w:rsidP="006B2D0C">
      <w:pPr>
        <w:pStyle w:val="Default"/>
        <w:ind w:firstLine="851"/>
        <w:jc w:val="center"/>
        <w:rPr>
          <w:b/>
          <w:color w:val="auto"/>
          <w:sz w:val="26"/>
          <w:szCs w:val="26"/>
        </w:rPr>
      </w:pPr>
    </w:p>
    <w:p w:rsidR="005A2105" w:rsidRPr="007E7317" w:rsidRDefault="005A2105" w:rsidP="005A210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4. </w:t>
      </w:r>
      <w:r w:rsidRPr="007E7317">
        <w:rPr>
          <w:b/>
          <w:bCs/>
          <w:sz w:val="26"/>
          <w:szCs w:val="26"/>
        </w:rPr>
        <w:t>Сроки и этапы реализации Программы</w:t>
      </w:r>
      <w:r>
        <w:rPr>
          <w:b/>
          <w:bCs/>
          <w:sz w:val="26"/>
          <w:szCs w:val="26"/>
        </w:rPr>
        <w:t>,</w:t>
      </w:r>
    </w:p>
    <w:p w:rsidR="005A2105" w:rsidRPr="007E7317" w:rsidRDefault="005A2105" w:rsidP="005A2105">
      <w:pPr>
        <w:pStyle w:val="Default"/>
        <w:ind w:firstLine="851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п</w:t>
      </w:r>
      <w:r w:rsidRPr="007E7317">
        <w:rPr>
          <w:b/>
          <w:color w:val="auto"/>
          <w:sz w:val="26"/>
          <w:szCs w:val="26"/>
        </w:rPr>
        <w:t>рогноз конечных результатов муниципальной программы</w:t>
      </w:r>
    </w:p>
    <w:p w:rsidR="005A2105" w:rsidRPr="007E7317" w:rsidRDefault="005A2105" w:rsidP="005A2105">
      <w:pPr>
        <w:pStyle w:val="Default"/>
        <w:rPr>
          <w:sz w:val="26"/>
          <w:szCs w:val="26"/>
        </w:rPr>
      </w:pPr>
    </w:p>
    <w:p w:rsidR="005A2105" w:rsidRPr="007E7317" w:rsidRDefault="00F40083" w:rsidP="005A2105">
      <w:pPr>
        <w:tabs>
          <w:tab w:val="left" w:pos="709"/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5A2105" w:rsidRPr="007E7317">
        <w:rPr>
          <w:sz w:val="26"/>
          <w:szCs w:val="26"/>
        </w:rPr>
        <w:t xml:space="preserve">Программа рассчитана на период реализации с 2016 по 2020 годы. </w:t>
      </w:r>
      <w:r w:rsidR="005A2105" w:rsidRPr="007E7317">
        <w:rPr>
          <w:color w:val="000000"/>
          <w:sz w:val="26"/>
          <w:szCs w:val="26"/>
        </w:rPr>
        <w:t>Программа реализуется в один этап.</w:t>
      </w:r>
    </w:p>
    <w:p w:rsidR="005A2105" w:rsidRPr="007E7317" w:rsidRDefault="005A2105" w:rsidP="005A2105">
      <w:pPr>
        <w:tabs>
          <w:tab w:val="left" w:pos="709"/>
          <w:tab w:val="left" w:pos="1134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E7317">
        <w:rPr>
          <w:color w:val="000000"/>
          <w:sz w:val="26"/>
          <w:szCs w:val="26"/>
        </w:rPr>
        <w:t>В ходе исполнения Программы возможна корректировка параметров и ежегодных планов ее реализации в рамках бюджетного процесса в Пермском муниципальном районе.</w:t>
      </w:r>
    </w:p>
    <w:p w:rsidR="005A2105" w:rsidRPr="007E7317" w:rsidRDefault="00F40083" w:rsidP="005A2105">
      <w:pPr>
        <w:pStyle w:val="Default"/>
        <w:spacing w:line="280" w:lineRule="exac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5A2105" w:rsidRPr="007E7317">
        <w:rPr>
          <w:sz w:val="26"/>
          <w:szCs w:val="26"/>
        </w:rPr>
        <w:t>Ожидаемыми результатами реализации</w:t>
      </w:r>
      <w:r>
        <w:rPr>
          <w:sz w:val="26"/>
          <w:szCs w:val="26"/>
        </w:rPr>
        <w:t xml:space="preserve"> Программы является следующее: </w:t>
      </w:r>
    </w:p>
    <w:p w:rsidR="00F40083" w:rsidRDefault="00897E20" w:rsidP="00F4008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Pr="00897E20">
        <w:rPr>
          <w:color w:val="000000"/>
          <w:sz w:val="26"/>
          <w:szCs w:val="26"/>
        </w:rPr>
        <w:t>оэффициент отношения муниципального долга к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отчислений, 10%</w:t>
      </w:r>
      <w:r>
        <w:rPr>
          <w:color w:val="000000"/>
          <w:sz w:val="26"/>
          <w:szCs w:val="26"/>
        </w:rPr>
        <w:t>;</w:t>
      </w:r>
    </w:p>
    <w:p w:rsidR="007563A3" w:rsidRDefault="007563A3" w:rsidP="00F40083">
      <w:pPr>
        <w:ind w:firstLine="709"/>
        <w:jc w:val="both"/>
        <w:rPr>
          <w:color w:val="000000"/>
          <w:sz w:val="26"/>
          <w:szCs w:val="26"/>
        </w:rPr>
      </w:pPr>
      <w:r w:rsidRPr="007563A3">
        <w:rPr>
          <w:color w:val="000000"/>
          <w:sz w:val="26"/>
          <w:szCs w:val="26"/>
        </w:rPr>
        <w:t>доля расходов бюджета Пермского муниципального района, формируемых в рамках муниципальных программ не менее 94 %;</w:t>
      </w:r>
    </w:p>
    <w:p w:rsidR="00897E20" w:rsidRDefault="003F20D6" w:rsidP="00F400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3F20D6">
        <w:rPr>
          <w:sz w:val="26"/>
          <w:szCs w:val="26"/>
        </w:rPr>
        <w:t>оответствие состава показателей «бюджета для граждан» Методическим рекомендациям</w:t>
      </w:r>
      <w:r w:rsidR="00693D55">
        <w:rPr>
          <w:sz w:val="26"/>
          <w:szCs w:val="26"/>
        </w:rPr>
        <w:t xml:space="preserve"> по представлению бюджетов субъектов Российской Федерации и местных бюджетов и отчетов об их исполнении в доступной для граждан форме</w:t>
      </w:r>
      <w:r w:rsidRPr="003F20D6">
        <w:rPr>
          <w:sz w:val="26"/>
          <w:szCs w:val="26"/>
        </w:rPr>
        <w:t>, утвержденны</w:t>
      </w:r>
      <w:r w:rsidR="00693D55">
        <w:rPr>
          <w:sz w:val="26"/>
          <w:szCs w:val="26"/>
        </w:rPr>
        <w:t>х</w:t>
      </w:r>
      <w:r w:rsidRPr="003F20D6">
        <w:rPr>
          <w:sz w:val="26"/>
          <w:szCs w:val="26"/>
        </w:rPr>
        <w:t xml:space="preserve"> приказом  Минфина РФ от 22.09.2015 № 145н,  на 100%</w:t>
      </w:r>
      <w:r w:rsidR="00897E20">
        <w:rPr>
          <w:sz w:val="26"/>
          <w:szCs w:val="26"/>
        </w:rPr>
        <w:t>.</w:t>
      </w:r>
    </w:p>
    <w:p w:rsidR="00F40083" w:rsidRDefault="00F40083" w:rsidP="00F4008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  <w:proofErr w:type="gramStart"/>
      <w:r>
        <w:rPr>
          <w:sz w:val="26"/>
          <w:szCs w:val="26"/>
        </w:rPr>
        <w:t xml:space="preserve">о планируемых значениях </w:t>
      </w:r>
      <w:r w:rsidRPr="007E7317">
        <w:rPr>
          <w:sz w:val="26"/>
          <w:szCs w:val="26"/>
        </w:rPr>
        <w:t>показател</w:t>
      </w:r>
      <w:r>
        <w:rPr>
          <w:sz w:val="26"/>
          <w:szCs w:val="26"/>
        </w:rPr>
        <w:t>ей</w:t>
      </w:r>
      <w:r w:rsidRPr="007E7317">
        <w:rPr>
          <w:sz w:val="26"/>
          <w:szCs w:val="26"/>
        </w:rPr>
        <w:t xml:space="preserve"> Программы в разрезе подпрограмм с расшифровкой плановых значений по годам представлены </w:t>
      </w:r>
      <w:r w:rsidRPr="00F27D82">
        <w:rPr>
          <w:sz w:val="26"/>
          <w:szCs w:val="26"/>
        </w:rPr>
        <w:t>в приложении</w:t>
      </w:r>
      <w:proofErr w:type="gramEnd"/>
      <w:r w:rsidRPr="00F27D82">
        <w:rPr>
          <w:sz w:val="26"/>
          <w:szCs w:val="26"/>
        </w:rPr>
        <w:t xml:space="preserve"> </w:t>
      </w:r>
      <w:r w:rsidR="00EC0CD3">
        <w:rPr>
          <w:sz w:val="26"/>
          <w:szCs w:val="26"/>
        </w:rPr>
        <w:t xml:space="preserve">1 </w:t>
      </w:r>
      <w:r w:rsidRPr="00F27D82">
        <w:rPr>
          <w:sz w:val="26"/>
          <w:szCs w:val="26"/>
        </w:rPr>
        <w:t>к</w:t>
      </w:r>
      <w:r w:rsidRPr="007E7317">
        <w:rPr>
          <w:sz w:val="26"/>
          <w:szCs w:val="26"/>
        </w:rPr>
        <w:t xml:space="preserve"> настоящей Программе</w:t>
      </w:r>
      <w:r>
        <w:rPr>
          <w:sz w:val="26"/>
          <w:szCs w:val="26"/>
        </w:rPr>
        <w:t>.</w:t>
      </w:r>
    </w:p>
    <w:p w:rsidR="0051079D" w:rsidRPr="007E7317" w:rsidRDefault="0051079D" w:rsidP="00F4008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A2105" w:rsidRPr="007E7317" w:rsidRDefault="005A2105" w:rsidP="005A210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5</w:t>
      </w:r>
      <w:r w:rsidR="006D458B" w:rsidRPr="007E7317">
        <w:rPr>
          <w:rFonts w:eastAsia="Calibri"/>
          <w:b/>
          <w:sz w:val="26"/>
          <w:szCs w:val="26"/>
          <w:lang w:eastAsia="en-US"/>
        </w:rPr>
        <w:t>.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="006D458B" w:rsidRPr="007E7317">
        <w:rPr>
          <w:rFonts w:eastAsia="Calibri"/>
          <w:b/>
          <w:sz w:val="26"/>
          <w:szCs w:val="26"/>
          <w:lang w:eastAsia="en-US"/>
        </w:rPr>
        <w:t xml:space="preserve"> </w:t>
      </w:r>
      <w:r w:rsidRPr="007E7317">
        <w:rPr>
          <w:rFonts w:eastAsia="Calibri"/>
          <w:b/>
          <w:color w:val="000000"/>
          <w:sz w:val="26"/>
          <w:szCs w:val="26"/>
          <w:lang w:eastAsia="en-US"/>
        </w:rPr>
        <w:t>Перечень и краткое описание подпрограмм Программы</w:t>
      </w:r>
    </w:p>
    <w:p w:rsidR="005A2105" w:rsidRPr="007E7317" w:rsidRDefault="005A2105" w:rsidP="005A2105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</w:p>
    <w:p w:rsidR="005A2105" w:rsidRPr="007E7317" w:rsidRDefault="00093E8D" w:rsidP="00F4008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5</w:t>
      </w:r>
      <w:r w:rsidR="005A2105" w:rsidRPr="007E7317">
        <w:rPr>
          <w:rFonts w:eastAsia="Calibri"/>
          <w:color w:val="000000"/>
          <w:sz w:val="26"/>
          <w:szCs w:val="26"/>
          <w:lang w:eastAsia="en-US"/>
        </w:rPr>
        <w:t xml:space="preserve">.1. Подпрограмма </w:t>
      </w:r>
      <w:r w:rsidR="005A2105" w:rsidRPr="007E7317">
        <w:rPr>
          <w:rFonts w:eastAsia="Calibri"/>
          <w:b/>
          <w:color w:val="000000"/>
          <w:sz w:val="26"/>
          <w:szCs w:val="26"/>
          <w:lang w:eastAsia="en-US"/>
        </w:rPr>
        <w:t>«</w:t>
      </w:r>
      <w:r w:rsidR="005A2105" w:rsidRPr="007E7317">
        <w:rPr>
          <w:rFonts w:eastAsia="Calibri"/>
          <w:color w:val="000000"/>
          <w:sz w:val="26"/>
          <w:szCs w:val="26"/>
          <w:lang w:eastAsia="en-US"/>
        </w:rPr>
        <w:t>Организация и совершенствование бюджетного процесса в Пермском муниципальном районе</w:t>
      </w:r>
      <w:r w:rsidR="005A2105" w:rsidRPr="007E7317">
        <w:rPr>
          <w:rFonts w:eastAsia="Calibri"/>
          <w:b/>
          <w:color w:val="000000"/>
          <w:sz w:val="26"/>
          <w:szCs w:val="26"/>
          <w:lang w:eastAsia="en-US"/>
        </w:rPr>
        <w:t>»</w:t>
      </w:r>
      <w:r w:rsidR="005A2105" w:rsidRPr="007E7317">
        <w:rPr>
          <w:rFonts w:eastAsia="Calibri"/>
          <w:color w:val="000000"/>
          <w:sz w:val="26"/>
          <w:szCs w:val="26"/>
          <w:lang w:eastAsia="en-US"/>
        </w:rPr>
        <w:t>.</w:t>
      </w:r>
    </w:p>
    <w:p w:rsidR="005A2105" w:rsidRPr="007E7317" w:rsidRDefault="00093E8D" w:rsidP="00F400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1697"/>
      <w:bookmarkEnd w:id="1"/>
      <w:r>
        <w:rPr>
          <w:sz w:val="26"/>
          <w:szCs w:val="26"/>
        </w:rPr>
        <w:t>5</w:t>
      </w:r>
      <w:r w:rsidR="005A2105" w:rsidRPr="007E7317">
        <w:rPr>
          <w:sz w:val="26"/>
          <w:szCs w:val="26"/>
        </w:rPr>
        <w:t>.1.1. Запланированные в рамках данной подпрограммы мероприятия направлены на создание оптимальных условий для обеспечения устойчивости бюджета Пермского муниципального района.</w:t>
      </w:r>
    </w:p>
    <w:p w:rsidR="005A2105" w:rsidRPr="007E7317" w:rsidRDefault="00093E8D" w:rsidP="00F400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A2105" w:rsidRPr="007E7317">
        <w:rPr>
          <w:sz w:val="26"/>
          <w:szCs w:val="26"/>
        </w:rPr>
        <w:t>.1.2. В ходе реализации подпрограммы будут обеспечены:</w:t>
      </w:r>
    </w:p>
    <w:p w:rsidR="005A2105" w:rsidRPr="007E7317" w:rsidRDefault="005A2105" w:rsidP="00EF0B4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317">
        <w:rPr>
          <w:sz w:val="26"/>
          <w:szCs w:val="26"/>
        </w:rPr>
        <w:t xml:space="preserve">совершенствование нормативного правового регулирования и методологического обеспечения бюджетного процесса, своевременная и качественная подготовка проекта решения Земского Собрания Пермского </w:t>
      </w:r>
      <w:r w:rsidRPr="007E7317">
        <w:rPr>
          <w:sz w:val="26"/>
          <w:szCs w:val="26"/>
        </w:rPr>
        <w:lastRenderedPageBreak/>
        <w:t>муниципального района о бюджете Пермского муниципального района на очередной финансовый год и плановый период;</w:t>
      </w:r>
    </w:p>
    <w:p w:rsidR="005A2105" w:rsidRPr="007E7317" w:rsidRDefault="005A2105" w:rsidP="00F400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проведение качественного анализа поступлений и составление реальной оценки доходов бюджета Пермского муниципального района;</w:t>
      </w:r>
    </w:p>
    <w:p w:rsidR="005A2105" w:rsidRPr="007E7317" w:rsidRDefault="005A2105" w:rsidP="00F400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сбалансированность бюджета Пермского муниципального района;</w:t>
      </w:r>
    </w:p>
    <w:p w:rsidR="005A2105" w:rsidRDefault="005A2105" w:rsidP="00F400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управление муниципальным долгом Пермского муниципального района посредством проведения работы по обеспечению оптимальной структуры долговых обязательств с учетом потребности в привлечении средств и минимизации стоимости муниципальных заимствований;</w:t>
      </w:r>
    </w:p>
    <w:p w:rsidR="005A2105" w:rsidRPr="007E7317" w:rsidRDefault="005A2105" w:rsidP="00F400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финансовое обеспечение непредвиденных и чрезвычайных ситуаций за счет резервного фонда администрации Пермского муниципального района;</w:t>
      </w:r>
    </w:p>
    <w:p w:rsidR="005A2105" w:rsidRDefault="005A2105" w:rsidP="00F400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организаци</w:t>
      </w:r>
      <w:r w:rsidR="00DD5F74">
        <w:rPr>
          <w:sz w:val="26"/>
          <w:szCs w:val="26"/>
        </w:rPr>
        <w:t>я качественного</w:t>
      </w:r>
      <w:r w:rsidRPr="007E7317">
        <w:rPr>
          <w:sz w:val="26"/>
          <w:szCs w:val="26"/>
        </w:rPr>
        <w:t xml:space="preserve"> исполнения бюджета Пермского муниципального района, порядка формирования бюджетной отчетности</w:t>
      </w:r>
      <w:r>
        <w:rPr>
          <w:sz w:val="26"/>
          <w:szCs w:val="26"/>
        </w:rPr>
        <w:t>;</w:t>
      </w:r>
    </w:p>
    <w:p w:rsidR="005A2105" w:rsidRPr="007E7317" w:rsidRDefault="005A2105" w:rsidP="00F400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439E">
        <w:rPr>
          <w:sz w:val="26"/>
          <w:szCs w:val="26"/>
        </w:rPr>
        <w:t xml:space="preserve">обеспечение открытости, прозрачности и подотчетности деятельности органов местного самоуправления Пермского муниципального района при формировании и исполнении бюджета </w:t>
      </w:r>
      <w:r w:rsidRPr="007E7317">
        <w:rPr>
          <w:sz w:val="26"/>
          <w:szCs w:val="26"/>
        </w:rPr>
        <w:t>и т.д.</w:t>
      </w:r>
    </w:p>
    <w:p w:rsidR="005A2105" w:rsidRPr="007E7317" w:rsidRDefault="00093E8D" w:rsidP="00F400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A2105" w:rsidRPr="007E7317">
        <w:rPr>
          <w:sz w:val="26"/>
          <w:szCs w:val="26"/>
        </w:rPr>
        <w:t xml:space="preserve">.1.3. </w:t>
      </w:r>
      <w:hyperlink w:anchor="Par1155" w:history="1">
        <w:r w:rsidR="005A2105" w:rsidRPr="007E7317">
          <w:rPr>
            <w:sz w:val="26"/>
            <w:szCs w:val="26"/>
          </w:rPr>
          <w:t>Подпрограмма</w:t>
        </w:r>
      </w:hyperlink>
      <w:r w:rsidR="005A2105" w:rsidRPr="007E7317">
        <w:rPr>
          <w:sz w:val="26"/>
          <w:szCs w:val="26"/>
        </w:rPr>
        <w:t xml:space="preserve"> «Организация и совершенствование бюджетного процесса» представлена в </w:t>
      </w:r>
      <w:r w:rsidR="005A2105" w:rsidRPr="00F27D82">
        <w:rPr>
          <w:sz w:val="26"/>
          <w:szCs w:val="26"/>
        </w:rPr>
        <w:t xml:space="preserve">приложении </w:t>
      </w:r>
      <w:r w:rsidR="00EC0CD3">
        <w:rPr>
          <w:sz w:val="26"/>
          <w:szCs w:val="26"/>
        </w:rPr>
        <w:t>2</w:t>
      </w:r>
      <w:r w:rsidR="005A2105" w:rsidRPr="007E7317">
        <w:rPr>
          <w:sz w:val="26"/>
          <w:szCs w:val="26"/>
        </w:rPr>
        <w:t xml:space="preserve"> к настоящей Программе.</w:t>
      </w:r>
    </w:p>
    <w:p w:rsidR="005A2105" w:rsidRDefault="005A2105" w:rsidP="005A2105">
      <w:pPr>
        <w:pStyle w:val="Default"/>
        <w:ind w:firstLine="851"/>
        <w:jc w:val="both"/>
        <w:rPr>
          <w:color w:val="auto"/>
          <w:sz w:val="26"/>
          <w:szCs w:val="26"/>
        </w:rPr>
      </w:pPr>
    </w:p>
    <w:p w:rsidR="005A2105" w:rsidRPr="007E7317" w:rsidRDefault="00093E8D" w:rsidP="00F4008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</w:t>
      </w:r>
      <w:r w:rsidR="005A2105" w:rsidRPr="007E7317">
        <w:rPr>
          <w:color w:val="auto"/>
          <w:sz w:val="26"/>
          <w:szCs w:val="26"/>
        </w:rPr>
        <w:t>.2. Подпрограмма «Повышение финансовой устойчивости бюджетов сельских поселений, входящих в состав Пермского муниципального района».</w:t>
      </w:r>
    </w:p>
    <w:p w:rsidR="005A2105" w:rsidRPr="007E7317" w:rsidRDefault="00093E8D" w:rsidP="00D511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A2105" w:rsidRPr="007E7317">
        <w:rPr>
          <w:sz w:val="26"/>
          <w:szCs w:val="26"/>
        </w:rPr>
        <w:t xml:space="preserve">.2.1. </w:t>
      </w:r>
      <w:proofErr w:type="gramStart"/>
      <w:r w:rsidR="005A2105" w:rsidRPr="007E7317">
        <w:rPr>
          <w:sz w:val="26"/>
          <w:szCs w:val="26"/>
        </w:rPr>
        <w:t xml:space="preserve">Данная подпрограмма решает вопросы </w:t>
      </w:r>
      <w:r w:rsidR="00D51136">
        <w:rPr>
          <w:sz w:val="26"/>
          <w:szCs w:val="26"/>
        </w:rPr>
        <w:t>в</w:t>
      </w:r>
      <w:r w:rsidR="00D51136" w:rsidRPr="00D51136">
        <w:rPr>
          <w:sz w:val="26"/>
          <w:szCs w:val="26"/>
        </w:rPr>
        <w:t>ыравнивани</w:t>
      </w:r>
      <w:r w:rsidR="00D51136">
        <w:rPr>
          <w:sz w:val="26"/>
          <w:szCs w:val="26"/>
        </w:rPr>
        <w:t>я</w:t>
      </w:r>
      <w:r w:rsidR="00897E20">
        <w:rPr>
          <w:sz w:val="26"/>
          <w:szCs w:val="26"/>
        </w:rPr>
        <w:t xml:space="preserve"> уровня</w:t>
      </w:r>
      <w:r w:rsidR="00D51136" w:rsidRPr="00D51136">
        <w:rPr>
          <w:sz w:val="26"/>
          <w:szCs w:val="26"/>
        </w:rPr>
        <w:t xml:space="preserve"> бюджетной обеспеченности </w:t>
      </w:r>
      <w:r w:rsidR="00D51136">
        <w:rPr>
          <w:sz w:val="26"/>
          <w:szCs w:val="26"/>
        </w:rPr>
        <w:t>сельских поселений</w:t>
      </w:r>
      <w:r w:rsidR="00897E20">
        <w:rPr>
          <w:sz w:val="26"/>
          <w:szCs w:val="26"/>
        </w:rPr>
        <w:t>, входящих в состав Пермского муниципального района</w:t>
      </w:r>
      <w:r w:rsidR="00D51136" w:rsidRPr="00D51136">
        <w:rPr>
          <w:sz w:val="26"/>
          <w:szCs w:val="26"/>
        </w:rPr>
        <w:t xml:space="preserve"> из районного фонда</w:t>
      </w:r>
      <w:r w:rsidR="00D51136">
        <w:rPr>
          <w:sz w:val="26"/>
          <w:szCs w:val="26"/>
        </w:rPr>
        <w:t xml:space="preserve"> финансовой поддержки поселений,  </w:t>
      </w:r>
      <w:r w:rsidR="00D51136" w:rsidRPr="00D51136">
        <w:rPr>
          <w:sz w:val="26"/>
          <w:szCs w:val="26"/>
        </w:rPr>
        <w:t xml:space="preserve"> создание условий для обеспечения долгосрочной сбалансированно</w:t>
      </w:r>
      <w:r w:rsidR="00D51136">
        <w:rPr>
          <w:sz w:val="26"/>
          <w:szCs w:val="26"/>
        </w:rPr>
        <w:t>сти бюджетов сельских поселений,</w:t>
      </w:r>
      <w:r w:rsidR="005A2105" w:rsidRPr="007E7317">
        <w:rPr>
          <w:sz w:val="26"/>
          <w:szCs w:val="26"/>
        </w:rPr>
        <w:t xml:space="preserve"> в том числе путем формирования межбюджетных отношений, стимулирующих увеличение доходной базы местных бюджетов, </w:t>
      </w:r>
      <w:r w:rsidR="00851A6D">
        <w:rPr>
          <w:sz w:val="26"/>
          <w:szCs w:val="26"/>
        </w:rPr>
        <w:t>п</w:t>
      </w:r>
      <w:r w:rsidR="00851A6D" w:rsidRPr="00851A6D">
        <w:rPr>
          <w:sz w:val="26"/>
          <w:szCs w:val="26"/>
        </w:rPr>
        <w:t>редоставление кредитов сельским поселениям на покрытие временных кассовых разрыв</w:t>
      </w:r>
      <w:r w:rsidR="00851A6D">
        <w:rPr>
          <w:sz w:val="26"/>
          <w:szCs w:val="26"/>
        </w:rPr>
        <w:t>ов</w:t>
      </w:r>
      <w:r w:rsidR="005A2105" w:rsidRPr="007E7317">
        <w:rPr>
          <w:sz w:val="26"/>
          <w:szCs w:val="26"/>
        </w:rPr>
        <w:t>.</w:t>
      </w:r>
      <w:proofErr w:type="gramEnd"/>
    </w:p>
    <w:p w:rsidR="005A2105" w:rsidRPr="007E7317" w:rsidRDefault="00093E8D" w:rsidP="00F400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A2105" w:rsidRPr="007E7317">
        <w:rPr>
          <w:sz w:val="26"/>
          <w:szCs w:val="26"/>
        </w:rPr>
        <w:t xml:space="preserve">.2.2. </w:t>
      </w:r>
      <w:hyperlink w:anchor="Par2109" w:history="1">
        <w:r w:rsidR="005A2105" w:rsidRPr="007E7317">
          <w:rPr>
            <w:sz w:val="26"/>
            <w:szCs w:val="26"/>
          </w:rPr>
          <w:t>Подпрограмма</w:t>
        </w:r>
      </w:hyperlink>
      <w:r w:rsidR="005A2105" w:rsidRPr="007E7317">
        <w:rPr>
          <w:sz w:val="26"/>
          <w:szCs w:val="26"/>
        </w:rPr>
        <w:t xml:space="preserve"> «Повышение финансовой устойчивости бюджетов сельских поселений, входящих в состав Пермского муниципального района» представлена </w:t>
      </w:r>
      <w:r w:rsidR="005A2105" w:rsidRPr="00F27D82">
        <w:rPr>
          <w:sz w:val="26"/>
          <w:szCs w:val="26"/>
        </w:rPr>
        <w:t xml:space="preserve">в приложении </w:t>
      </w:r>
      <w:r w:rsidR="00EC0CD3">
        <w:rPr>
          <w:sz w:val="26"/>
          <w:szCs w:val="26"/>
        </w:rPr>
        <w:t>3</w:t>
      </w:r>
      <w:r w:rsidR="005A2105" w:rsidRPr="007E7317">
        <w:rPr>
          <w:sz w:val="26"/>
          <w:szCs w:val="26"/>
        </w:rPr>
        <w:t xml:space="preserve"> к настоящей Программе.</w:t>
      </w:r>
    </w:p>
    <w:p w:rsidR="005A2105" w:rsidRDefault="005A2105" w:rsidP="005A210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A2105" w:rsidRPr="007E7317" w:rsidRDefault="00093E8D" w:rsidP="00F400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A2105" w:rsidRPr="007E7317">
        <w:rPr>
          <w:sz w:val="26"/>
          <w:szCs w:val="26"/>
        </w:rPr>
        <w:t xml:space="preserve">.3. Подпрограмма «Обеспечение </w:t>
      </w:r>
      <w:r w:rsidR="005A2105" w:rsidRPr="00C6481D">
        <w:rPr>
          <w:sz w:val="26"/>
          <w:szCs w:val="26"/>
        </w:rPr>
        <w:t>реализации муниципальной программы</w:t>
      </w:r>
      <w:r w:rsidR="005A2105" w:rsidRPr="007E7317">
        <w:rPr>
          <w:sz w:val="26"/>
          <w:szCs w:val="26"/>
        </w:rPr>
        <w:t>».</w:t>
      </w:r>
    </w:p>
    <w:p w:rsidR="005A2105" w:rsidRDefault="00F40083" w:rsidP="00F400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A2105" w:rsidRPr="007E7317">
        <w:rPr>
          <w:sz w:val="26"/>
          <w:szCs w:val="26"/>
        </w:rPr>
        <w:t xml:space="preserve">.3.1. </w:t>
      </w:r>
      <w:r w:rsidR="00D51136">
        <w:rPr>
          <w:sz w:val="26"/>
          <w:szCs w:val="26"/>
        </w:rPr>
        <w:t>Задачей д</w:t>
      </w:r>
      <w:r w:rsidR="005A2105" w:rsidRPr="00743B76">
        <w:rPr>
          <w:sz w:val="26"/>
          <w:szCs w:val="26"/>
        </w:rPr>
        <w:t>анн</w:t>
      </w:r>
      <w:r w:rsidR="00D51136">
        <w:rPr>
          <w:sz w:val="26"/>
          <w:szCs w:val="26"/>
        </w:rPr>
        <w:t>ой</w:t>
      </w:r>
      <w:r w:rsidR="005A2105" w:rsidRPr="00743B76">
        <w:rPr>
          <w:sz w:val="26"/>
          <w:szCs w:val="26"/>
        </w:rPr>
        <w:t xml:space="preserve"> подпрограмм</w:t>
      </w:r>
      <w:r w:rsidR="00D51136">
        <w:rPr>
          <w:sz w:val="26"/>
          <w:szCs w:val="26"/>
        </w:rPr>
        <w:t>ы</w:t>
      </w:r>
      <w:r w:rsidR="005A2105" w:rsidRPr="00743B76">
        <w:rPr>
          <w:sz w:val="26"/>
          <w:szCs w:val="26"/>
        </w:rPr>
        <w:t xml:space="preserve"> является создание условий для реализации Программы </w:t>
      </w:r>
      <w:r w:rsidR="005A2105">
        <w:rPr>
          <w:sz w:val="26"/>
          <w:szCs w:val="26"/>
        </w:rPr>
        <w:t>"Повышение эффективности управления финансами в П</w:t>
      </w:r>
      <w:r w:rsidR="005A2105" w:rsidRPr="00743B76">
        <w:rPr>
          <w:sz w:val="26"/>
          <w:szCs w:val="26"/>
        </w:rPr>
        <w:t>ермско</w:t>
      </w:r>
      <w:r w:rsidR="005A2105">
        <w:rPr>
          <w:sz w:val="26"/>
          <w:szCs w:val="26"/>
        </w:rPr>
        <w:t>м муниципальном районе на 2016-2020 годы».</w:t>
      </w:r>
      <w:r w:rsidR="005A2105" w:rsidRPr="00743B76">
        <w:rPr>
          <w:sz w:val="26"/>
          <w:szCs w:val="26"/>
        </w:rPr>
        <w:t xml:space="preserve"> </w:t>
      </w:r>
    </w:p>
    <w:p w:rsidR="005A2105" w:rsidRPr="005A2105" w:rsidRDefault="00093E8D" w:rsidP="00F400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A2105">
        <w:rPr>
          <w:sz w:val="26"/>
          <w:szCs w:val="26"/>
        </w:rPr>
        <w:t>.3.2.</w:t>
      </w:r>
      <w:r w:rsidR="005A2105" w:rsidRPr="007E7317">
        <w:rPr>
          <w:sz w:val="26"/>
          <w:szCs w:val="26"/>
        </w:rPr>
        <w:t xml:space="preserve"> </w:t>
      </w:r>
      <w:r w:rsidR="005A2105">
        <w:rPr>
          <w:sz w:val="26"/>
          <w:szCs w:val="26"/>
        </w:rPr>
        <w:t xml:space="preserve">Подпрограмма </w:t>
      </w:r>
      <w:r w:rsidR="005A2105" w:rsidRPr="007E7317">
        <w:rPr>
          <w:sz w:val="26"/>
          <w:szCs w:val="26"/>
        </w:rPr>
        <w:t xml:space="preserve">«Обеспечение реализации муниципальной программы» представлена </w:t>
      </w:r>
      <w:r w:rsidR="005A2105" w:rsidRPr="00F27D82">
        <w:rPr>
          <w:sz w:val="26"/>
          <w:szCs w:val="26"/>
        </w:rPr>
        <w:t xml:space="preserve">в приложении </w:t>
      </w:r>
      <w:r w:rsidR="00EC0CD3">
        <w:rPr>
          <w:sz w:val="26"/>
          <w:szCs w:val="26"/>
        </w:rPr>
        <w:t xml:space="preserve">4 </w:t>
      </w:r>
      <w:r w:rsidR="005A2105" w:rsidRPr="00F27D82">
        <w:rPr>
          <w:sz w:val="26"/>
          <w:szCs w:val="26"/>
        </w:rPr>
        <w:t xml:space="preserve"> к</w:t>
      </w:r>
      <w:r w:rsidR="005A2105" w:rsidRPr="007E7317">
        <w:rPr>
          <w:sz w:val="26"/>
          <w:szCs w:val="26"/>
        </w:rPr>
        <w:t xml:space="preserve"> настоящей Программе.</w:t>
      </w:r>
    </w:p>
    <w:p w:rsidR="005A2105" w:rsidRDefault="005A2105" w:rsidP="005A2105">
      <w:pPr>
        <w:widowControl w:val="0"/>
        <w:autoSpaceDE w:val="0"/>
        <w:autoSpaceDN w:val="0"/>
        <w:adjustRightInd w:val="0"/>
        <w:outlineLvl w:val="1"/>
        <w:rPr>
          <w:rFonts w:eastAsia="Calibri"/>
          <w:b/>
          <w:sz w:val="26"/>
          <w:szCs w:val="26"/>
          <w:lang w:eastAsia="en-US"/>
        </w:rPr>
      </w:pPr>
    </w:p>
    <w:p w:rsidR="00BB105A" w:rsidRPr="007E7317" w:rsidRDefault="005A2105" w:rsidP="00BB105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BB105A" w:rsidRPr="007E7317">
        <w:rPr>
          <w:b/>
          <w:sz w:val="26"/>
          <w:szCs w:val="26"/>
        </w:rPr>
        <w:t>Перечень мероприятий Программы</w:t>
      </w:r>
    </w:p>
    <w:p w:rsidR="00BB105A" w:rsidRPr="007E7317" w:rsidRDefault="00BB105A" w:rsidP="00BB105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105A" w:rsidRPr="007E7317" w:rsidRDefault="00BB105A" w:rsidP="00BB105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 xml:space="preserve">6.1. Мероприятия Программы реализуются в рамках </w:t>
      </w:r>
      <w:r w:rsidR="00270D4B">
        <w:rPr>
          <w:sz w:val="26"/>
          <w:szCs w:val="26"/>
        </w:rPr>
        <w:t>3</w:t>
      </w:r>
      <w:r w:rsidRPr="007E7317">
        <w:rPr>
          <w:sz w:val="26"/>
          <w:szCs w:val="26"/>
        </w:rPr>
        <w:t>-х подпрограмм, которые обеспечивают решение задач и достижение цели Программы.</w:t>
      </w:r>
    </w:p>
    <w:p w:rsidR="00BB105A" w:rsidRPr="007E7317" w:rsidRDefault="00BB105A" w:rsidP="00BB105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 xml:space="preserve">6.2. </w:t>
      </w:r>
      <w:hyperlink w:anchor="Par414" w:history="1">
        <w:r w:rsidRPr="007E7317">
          <w:rPr>
            <w:sz w:val="26"/>
            <w:szCs w:val="26"/>
          </w:rPr>
          <w:t>Перечень</w:t>
        </w:r>
      </w:hyperlink>
      <w:r w:rsidRPr="007E7317">
        <w:rPr>
          <w:sz w:val="26"/>
          <w:szCs w:val="26"/>
        </w:rPr>
        <w:t xml:space="preserve"> мероприятий Программы с указанием сроков их реализации и ожидаемых результатов представлен в разделах Подпрограмм.</w:t>
      </w:r>
    </w:p>
    <w:p w:rsidR="00BB105A" w:rsidRDefault="00BB105A" w:rsidP="00BB105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 xml:space="preserve">6.3. </w:t>
      </w:r>
      <w:proofErr w:type="gramStart"/>
      <w:r w:rsidRPr="007E7317">
        <w:rPr>
          <w:sz w:val="26"/>
          <w:szCs w:val="26"/>
        </w:rPr>
        <w:t xml:space="preserve">В рамках Программы предусматривается совершенствование нормативной правовой базы, регламентирующей порядок осуществления бюджетного процесса в Пермском муниципальном районе (с учетом изменений в бюджетном законодательстве Российской Федерации, Пермского края, в том числе в части внедрения принципов "программного бюджета"), в связи с необходимостью </w:t>
      </w:r>
      <w:r w:rsidRPr="007E7317">
        <w:rPr>
          <w:sz w:val="26"/>
          <w:szCs w:val="26"/>
        </w:rPr>
        <w:lastRenderedPageBreak/>
        <w:t>повышения эффективности использования бюджетных средств и направления их на решение приоритетных задач социально-экономического развития Пермского муниципального района, регулирования вопросов в</w:t>
      </w:r>
      <w:proofErr w:type="gramEnd"/>
      <w:r w:rsidRPr="007E7317">
        <w:rPr>
          <w:sz w:val="26"/>
          <w:szCs w:val="26"/>
        </w:rPr>
        <w:t xml:space="preserve"> части эффективного управления муниципальным долгом Пермского муниципального района, межбюджетных отношений, осуществления финансового контроля и обеспечения публичности бюджета Пермского муниципального района.</w:t>
      </w:r>
    </w:p>
    <w:p w:rsidR="00A87F0F" w:rsidRDefault="00A87F0F" w:rsidP="005A2105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E97F4C" w:rsidRPr="007E7317" w:rsidRDefault="00093E8D" w:rsidP="00E97F4C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E97F4C" w:rsidRPr="007E7317">
        <w:rPr>
          <w:b/>
          <w:sz w:val="26"/>
          <w:szCs w:val="26"/>
        </w:rPr>
        <w:t xml:space="preserve">. </w:t>
      </w:r>
      <w:r w:rsidR="00EF0B4F">
        <w:rPr>
          <w:b/>
          <w:sz w:val="26"/>
          <w:szCs w:val="26"/>
        </w:rPr>
        <w:t>Финансовое</w:t>
      </w:r>
      <w:r w:rsidR="00E97F4C" w:rsidRPr="007E7317">
        <w:rPr>
          <w:b/>
          <w:sz w:val="26"/>
          <w:szCs w:val="26"/>
        </w:rPr>
        <w:t xml:space="preserve"> обеспечение </w:t>
      </w:r>
      <w:r w:rsidR="00DD6B78">
        <w:rPr>
          <w:b/>
          <w:sz w:val="26"/>
          <w:szCs w:val="26"/>
        </w:rPr>
        <w:t xml:space="preserve">реализации </w:t>
      </w:r>
      <w:r w:rsidR="00E97F4C" w:rsidRPr="007E7317">
        <w:rPr>
          <w:b/>
          <w:sz w:val="26"/>
          <w:szCs w:val="26"/>
        </w:rPr>
        <w:t>Программы</w:t>
      </w:r>
    </w:p>
    <w:p w:rsidR="00BB105A" w:rsidRPr="007E7317" w:rsidRDefault="00BB105A" w:rsidP="008778EB">
      <w:pPr>
        <w:widowControl w:val="0"/>
        <w:autoSpaceDE w:val="0"/>
        <w:autoSpaceDN w:val="0"/>
        <w:adjustRightInd w:val="0"/>
        <w:spacing w:line="280" w:lineRule="exact"/>
        <w:ind w:firstLine="720"/>
        <w:jc w:val="both"/>
        <w:rPr>
          <w:color w:val="000000"/>
          <w:sz w:val="26"/>
          <w:szCs w:val="26"/>
        </w:rPr>
      </w:pPr>
    </w:p>
    <w:p w:rsidR="008778EB" w:rsidRPr="007E7317" w:rsidRDefault="00093E8D" w:rsidP="00F4008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876F35" w:rsidRPr="007E7317">
        <w:rPr>
          <w:color w:val="000000"/>
          <w:sz w:val="26"/>
          <w:szCs w:val="26"/>
        </w:rPr>
        <w:t xml:space="preserve">.1. </w:t>
      </w:r>
      <w:r w:rsidR="008778EB" w:rsidRPr="007E7317">
        <w:rPr>
          <w:color w:val="000000"/>
          <w:sz w:val="26"/>
          <w:szCs w:val="26"/>
        </w:rPr>
        <w:t>Информация по финансовому обеспечению реализации Программы представлена в паспорте Программы</w:t>
      </w:r>
      <w:r w:rsidR="00BB105A" w:rsidRPr="007E7317">
        <w:rPr>
          <w:color w:val="000000"/>
          <w:sz w:val="26"/>
          <w:szCs w:val="26"/>
        </w:rPr>
        <w:t xml:space="preserve"> и </w:t>
      </w:r>
      <w:r w:rsidR="008778EB" w:rsidRPr="007E7317">
        <w:rPr>
          <w:color w:val="000000"/>
          <w:sz w:val="26"/>
          <w:szCs w:val="26"/>
        </w:rPr>
        <w:t xml:space="preserve"> </w:t>
      </w:r>
      <w:r w:rsidR="00BB105A" w:rsidRPr="007E7317">
        <w:rPr>
          <w:color w:val="000000"/>
          <w:sz w:val="26"/>
          <w:szCs w:val="26"/>
        </w:rPr>
        <w:t>приложения</w:t>
      </w:r>
      <w:r w:rsidR="00876F35" w:rsidRPr="007E7317">
        <w:rPr>
          <w:color w:val="000000"/>
          <w:sz w:val="26"/>
          <w:szCs w:val="26"/>
        </w:rPr>
        <w:t>х</w:t>
      </w:r>
      <w:r w:rsidR="00BB105A" w:rsidRPr="007E7317">
        <w:rPr>
          <w:color w:val="000000"/>
          <w:sz w:val="26"/>
          <w:szCs w:val="26"/>
        </w:rPr>
        <w:t xml:space="preserve"> </w:t>
      </w:r>
      <w:r w:rsidR="008778EB" w:rsidRPr="00F27D82">
        <w:rPr>
          <w:color w:val="000000"/>
          <w:sz w:val="26"/>
          <w:szCs w:val="26"/>
        </w:rPr>
        <w:t>к Программ</w:t>
      </w:r>
      <w:r w:rsidR="00BB105A" w:rsidRPr="00F27D82">
        <w:rPr>
          <w:color w:val="000000"/>
          <w:sz w:val="26"/>
          <w:szCs w:val="26"/>
        </w:rPr>
        <w:t>е</w:t>
      </w:r>
      <w:r w:rsidR="008778EB" w:rsidRPr="007E7317">
        <w:rPr>
          <w:color w:val="000000"/>
          <w:sz w:val="26"/>
          <w:szCs w:val="26"/>
        </w:rPr>
        <w:t>:</w:t>
      </w:r>
    </w:p>
    <w:p w:rsidR="008778EB" w:rsidRPr="007E7317" w:rsidRDefault="00876F35" w:rsidP="00F40083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E7317">
        <w:rPr>
          <w:color w:val="000000"/>
          <w:sz w:val="26"/>
          <w:szCs w:val="26"/>
        </w:rPr>
        <w:t>п</w:t>
      </w:r>
      <w:r w:rsidR="00BB105A" w:rsidRPr="007E7317">
        <w:rPr>
          <w:color w:val="000000"/>
          <w:sz w:val="26"/>
          <w:szCs w:val="26"/>
        </w:rPr>
        <w:t xml:space="preserve">риложение </w:t>
      </w:r>
      <w:r w:rsidR="00AC48A6">
        <w:rPr>
          <w:color w:val="000000"/>
          <w:sz w:val="26"/>
          <w:szCs w:val="26"/>
        </w:rPr>
        <w:t>5</w:t>
      </w:r>
      <w:r w:rsidR="008778EB" w:rsidRPr="007E7317">
        <w:rPr>
          <w:color w:val="000000"/>
          <w:sz w:val="26"/>
          <w:szCs w:val="26"/>
        </w:rPr>
        <w:t xml:space="preserve"> – финансовое обеспечение реализации Программы за счет средств бюджета </w:t>
      </w:r>
      <w:r w:rsidR="008778EB" w:rsidRPr="007E7317">
        <w:rPr>
          <w:sz w:val="26"/>
          <w:szCs w:val="26"/>
          <w:lang w:eastAsia="en-US"/>
        </w:rPr>
        <w:t>Пермского</w:t>
      </w:r>
      <w:r w:rsidR="008778EB" w:rsidRPr="007E7317">
        <w:rPr>
          <w:color w:val="000000"/>
          <w:sz w:val="26"/>
          <w:szCs w:val="26"/>
        </w:rPr>
        <w:t xml:space="preserve"> муниципального района;</w:t>
      </w:r>
    </w:p>
    <w:p w:rsidR="008778EB" w:rsidRPr="007E7317" w:rsidRDefault="00876F35" w:rsidP="00F40083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E7317">
        <w:rPr>
          <w:color w:val="000000"/>
          <w:sz w:val="26"/>
          <w:szCs w:val="26"/>
        </w:rPr>
        <w:t>п</w:t>
      </w:r>
      <w:r w:rsidR="00AC48A6">
        <w:rPr>
          <w:color w:val="000000"/>
          <w:sz w:val="26"/>
          <w:szCs w:val="26"/>
        </w:rPr>
        <w:t>риложение 6</w:t>
      </w:r>
      <w:r w:rsidR="008778EB" w:rsidRPr="007E7317">
        <w:rPr>
          <w:color w:val="000000"/>
          <w:sz w:val="26"/>
          <w:szCs w:val="26"/>
        </w:rPr>
        <w:t xml:space="preserve"> – финансовое обеспечение реализации Программы з</w:t>
      </w:r>
      <w:r w:rsidR="00165865">
        <w:rPr>
          <w:color w:val="000000"/>
          <w:sz w:val="26"/>
          <w:szCs w:val="26"/>
        </w:rPr>
        <w:t>а счет средств бюджета</w:t>
      </w:r>
      <w:r w:rsidR="002D6059">
        <w:rPr>
          <w:color w:val="000000"/>
          <w:sz w:val="26"/>
          <w:szCs w:val="26"/>
        </w:rPr>
        <w:t xml:space="preserve"> Пермского края</w:t>
      </w:r>
      <w:r w:rsidR="008778EB" w:rsidRPr="007E7317">
        <w:rPr>
          <w:color w:val="000000"/>
          <w:sz w:val="26"/>
          <w:szCs w:val="26"/>
        </w:rPr>
        <w:t>;</w:t>
      </w:r>
    </w:p>
    <w:p w:rsidR="008778EB" w:rsidRPr="007E7317" w:rsidRDefault="00876F35" w:rsidP="00F40083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E7317">
        <w:rPr>
          <w:color w:val="000000"/>
          <w:sz w:val="26"/>
          <w:szCs w:val="26"/>
        </w:rPr>
        <w:t>п</w:t>
      </w:r>
      <w:r w:rsidR="00AC48A6">
        <w:rPr>
          <w:color w:val="000000"/>
          <w:sz w:val="26"/>
          <w:szCs w:val="26"/>
        </w:rPr>
        <w:t>риложение 7</w:t>
      </w:r>
      <w:r w:rsidR="008778EB" w:rsidRPr="007E7317">
        <w:rPr>
          <w:color w:val="000000"/>
          <w:sz w:val="26"/>
          <w:szCs w:val="26"/>
        </w:rPr>
        <w:t xml:space="preserve"> –</w:t>
      </w:r>
      <w:r w:rsidR="00825327">
        <w:rPr>
          <w:color w:val="000000"/>
          <w:sz w:val="26"/>
          <w:szCs w:val="26"/>
        </w:rPr>
        <w:t xml:space="preserve"> </w:t>
      </w:r>
      <w:r w:rsidR="008778EB" w:rsidRPr="007E7317">
        <w:rPr>
          <w:color w:val="000000"/>
          <w:sz w:val="26"/>
          <w:szCs w:val="26"/>
        </w:rPr>
        <w:t xml:space="preserve">финансовое обеспечение реализации Программы за </w:t>
      </w:r>
      <w:r w:rsidR="007D74F4">
        <w:rPr>
          <w:color w:val="000000"/>
          <w:sz w:val="26"/>
          <w:szCs w:val="26"/>
        </w:rPr>
        <w:t xml:space="preserve">счет </w:t>
      </w:r>
      <w:r w:rsidR="008778EB" w:rsidRPr="007E7317">
        <w:rPr>
          <w:color w:val="000000"/>
          <w:sz w:val="26"/>
          <w:szCs w:val="26"/>
        </w:rPr>
        <w:t>средств бюджетов сельских поселений;</w:t>
      </w:r>
    </w:p>
    <w:p w:rsidR="008778EB" w:rsidRPr="007E7317" w:rsidRDefault="00876F35" w:rsidP="00F40083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E7317">
        <w:rPr>
          <w:color w:val="000000"/>
          <w:sz w:val="26"/>
          <w:szCs w:val="26"/>
        </w:rPr>
        <w:t>п</w:t>
      </w:r>
      <w:r w:rsidR="00AC48A6">
        <w:rPr>
          <w:color w:val="000000"/>
          <w:sz w:val="26"/>
          <w:szCs w:val="26"/>
        </w:rPr>
        <w:t>риложение 8</w:t>
      </w:r>
      <w:r w:rsidR="008778EB" w:rsidRPr="007E7317">
        <w:rPr>
          <w:color w:val="000000"/>
          <w:sz w:val="26"/>
          <w:szCs w:val="26"/>
        </w:rPr>
        <w:t xml:space="preserve"> – финансовое обеспечение реализации Программы за счет всех источников финансирования.</w:t>
      </w:r>
    </w:p>
    <w:p w:rsidR="00876F35" w:rsidRPr="007E7317" w:rsidRDefault="00093E8D" w:rsidP="00407A8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876F35" w:rsidRPr="007E7317">
        <w:rPr>
          <w:color w:val="000000"/>
          <w:sz w:val="26"/>
          <w:szCs w:val="26"/>
        </w:rPr>
        <w:t xml:space="preserve">.2. </w:t>
      </w:r>
      <w:r w:rsidR="00BB105A" w:rsidRPr="007E7317">
        <w:rPr>
          <w:color w:val="000000"/>
          <w:sz w:val="26"/>
          <w:szCs w:val="26"/>
        </w:rPr>
        <w:t>Средства на реализацию Программы</w:t>
      </w:r>
      <w:r w:rsidR="008778EB" w:rsidRPr="007E7317">
        <w:rPr>
          <w:color w:val="000000"/>
          <w:sz w:val="26"/>
          <w:szCs w:val="26"/>
        </w:rPr>
        <w:t xml:space="preserve"> утвержда</w:t>
      </w:r>
      <w:r w:rsidR="00BB105A" w:rsidRPr="007E7317">
        <w:rPr>
          <w:color w:val="000000"/>
          <w:sz w:val="26"/>
          <w:szCs w:val="26"/>
        </w:rPr>
        <w:t>ю</w:t>
      </w:r>
      <w:r w:rsidR="008778EB" w:rsidRPr="007E7317">
        <w:rPr>
          <w:color w:val="000000"/>
          <w:sz w:val="26"/>
          <w:szCs w:val="26"/>
        </w:rPr>
        <w:t xml:space="preserve">тся решением Земского Собрания </w:t>
      </w:r>
      <w:r w:rsidR="008778EB" w:rsidRPr="007E7317">
        <w:rPr>
          <w:sz w:val="26"/>
          <w:szCs w:val="26"/>
          <w:lang w:eastAsia="en-US"/>
        </w:rPr>
        <w:t>Пермского</w:t>
      </w:r>
      <w:r w:rsidR="008778EB" w:rsidRPr="007E7317">
        <w:rPr>
          <w:color w:val="000000"/>
          <w:sz w:val="26"/>
          <w:szCs w:val="26"/>
        </w:rPr>
        <w:t xml:space="preserve"> муниципального района о бюджете </w:t>
      </w:r>
      <w:r w:rsidR="008778EB" w:rsidRPr="007E7317">
        <w:rPr>
          <w:sz w:val="26"/>
          <w:szCs w:val="26"/>
          <w:lang w:eastAsia="en-US"/>
        </w:rPr>
        <w:t>Пермского</w:t>
      </w:r>
      <w:r w:rsidR="008778EB" w:rsidRPr="007E7317">
        <w:rPr>
          <w:color w:val="000000"/>
          <w:sz w:val="26"/>
          <w:szCs w:val="26"/>
        </w:rPr>
        <w:t xml:space="preserve"> муниципального района на </w:t>
      </w:r>
      <w:r w:rsidR="008C5BCC">
        <w:rPr>
          <w:color w:val="000000"/>
          <w:sz w:val="26"/>
          <w:szCs w:val="26"/>
        </w:rPr>
        <w:t>очередной</w:t>
      </w:r>
      <w:r w:rsidR="008778EB" w:rsidRPr="007E7317">
        <w:rPr>
          <w:color w:val="000000"/>
          <w:sz w:val="26"/>
          <w:szCs w:val="26"/>
        </w:rPr>
        <w:t xml:space="preserve"> финансовый год и плановый период. </w:t>
      </w:r>
    </w:p>
    <w:p w:rsidR="008778EB" w:rsidRPr="007E7317" w:rsidRDefault="00093E8D" w:rsidP="00407A8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876F35" w:rsidRPr="007E7317">
        <w:rPr>
          <w:color w:val="000000"/>
          <w:sz w:val="26"/>
          <w:szCs w:val="26"/>
        </w:rPr>
        <w:t xml:space="preserve">.3. </w:t>
      </w:r>
      <w:r w:rsidR="008778EB" w:rsidRPr="007E7317">
        <w:rPr>
          <w:color w:val="000000"/>
          <w:sz w:val="26"/>
          <w:szCs w:val="26"/>
        </w:rPr>
        <w:t xml:space="preserve">По результатам ежегодной оценки эффективности и результативности реализации </w:t>
      </w:r>
      <w:r w:rsidR="00876F35" w:rsidRPr="007E7317">
        <w:rPr>
          <w:color w:val="000000"/>
          <w:sz w:val="26"/>
          <w:szCs w:val="26"/>
        </w:rPr>
        <w:t>П</w:t>
      </w:r>
      <w:r w:rsidR="008778EB" w:rsidRPr="007E7317">
        <w:rPr>
          <w:color w:val="000000"/>
          <w:sz w:val="26"/>
          <w:szCs w:val="26"/>
        </w:rPr>
        <w:t>рограмм</w:t>
      </w:r>
      <w:r w:rsidR="00876F35" w:rsidRPr="007E7317">
        <w:rPr>
          <w:color w:val="000000"/>
          <w:sz w:val="26"/>
          <w:szCs w:val="26"/>
        </w:rPr>
        <w:t>ы</w:t>
      </w:r>
      <w:r w:rsidR="008778EB" w:rsidRPr="007E7317">
        <w:rPr>
          <w:color w:val="000000"/>
          <w:sz w:val="26"/>
          <w:szCs w:val="26"/>
        </w:rPr>
        <w:t xml:space="preserve"> возможно перераспределение объемов средств, предусмотренных на их реализацию по направлениям, отдельным мероприятиям и годам.</w:t>
      </w:r>
    </w:p>
    <w:p w:rsidR="00E97F4C" w:rsidRPr="007E7317" w:rsidRDefault="00E97F4C" w:rsidP="00375EE9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AC48A6" w:rsidRDefault="00FF0684" w:rsidP="00FF068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B60D7D" w:rsidRPr="007E7317">
        <w:rPr>
          <w:b/>
          <w:sz w:val="26"/>
          <w:szCs w:val="26"/>
        </w:rPr>
        <w:t>. О</w:t>
      </w:r>
      <w:r w:rsidR="00AC48A6">
        <w:rPr>
          <w:b/>
          <w:sz w:val="26"/>
          <w:szCs w:val="26"/>
        </w:rPr>
        <w:t xml:space="preserve">сновные </w:t>
      </w:r>
      <w:r w:rsidR="00B60D7D" w:rsidRPr="007E7317">
        <w:rPr>
          <w:b/>
          <w:sz w:val="26"/>
          <w:szCs w:val="26"/>
        </w:rPr>
        <w:t>мер</w:t>
      </w:r>
      <w:r w:rsidR="00AC48A6">
        <w:rPr>
          <w:b/>
          <w:sz w:val="26"/>
          <w:szCs w:val="26"/>
        </w:rPr>
        <w:t>ы</w:t>
      </w:r>
      <w:r w:rsidR="000C1810" w:rsidRPr="007E7317">
        <w:rPr>
          <w:b/>
          <w:sz w:val="26"/>
          <w:szCs w:val="26"/>
        </w:rPr>
        <w:t xml:space="preserve"> </w:t>
      </w:r>
      <w:r w:rsidR="00AC48A6">
        <w:rPr>
          <w:b/>
          <w:sz w:val="26"/>
          <w:szCs w:val="26"/>
        </w:rPr>
        <w:t>правового</w:t>
      </w:r>
      <w:r>
        <w:rPr>
          <w:b/>
          <w:sz w:val="26"/>
          <w:szCs w:val="26"/>
        </w:rPr>
        <w:t xml:space="preserve"> регулирования</w:t>
      </w:r>
    </w:p>
    <w:p w:rsidR="00B60D7D" w:rsidRDefault="00FF0684" w:rsidP="00FF068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16BEB" w:rsidRPr="00AC48A6" w:rsidRDefault="00AC48A6" w:rsidP="00AC48A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Информация о правовом регулировании Программы представлена </w:t>
      </w:r>
      <w:r w:rsidRPr="00F27D82">
        <w:rPr>
          <w:sz w:val="26"/>
          <w:szCs w:val="26"/>
        </w:rPr>
        <w:t xml:space="preserve">в приложении </w:t>
      </w:r>
      <w:r>
        <w:rPr>
          <w:sz w:val="26"/>
          <w:szCs w:val="26"/>
        </w:rPr>
        <w:t xml:space="preserve">9 </w:t>
      </w:r>
      <w:r w:rsidRPr="00F27D82"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 настоящей Программе.</w:t>
      </w:r>
      <w:bookmarkStart w:id="2" w:name="Par333"/>
      <w:bookmarkEnd w:id="2"/>
    </w:p>
    <w:p w:rsidR="00416BEB" w:rsidRDefault="00416BEB" w:rsidP="00B60D7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60D7D" w:rsidRPr="007E7317" w:rsidRDefault="00FF0684" w:rsidP="00B60D7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B60D7D" w:rsidRPr="007E7317">
        <w:rPr>
          <w:b/>
          <w:sz w:val="26"/>
          <w:szCs w:val="26"/>
        </w:rPr>
        <w:t>. Методика оценки эффективности Программы</w:t>
      </w:r>
    </w:p>
    <w:p w:rsidR="00B60D7D" w:rsidRPr="007E7317" w:rsidRDefault="00B60D7D" w:rsidP="00B60D7D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B60D7D" w:rsidRPr="007E7317" w:rsidRDefault="00FF0684" w:rsidP="00EE3A2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60D7D" w:rsidRPr="007E7317">
        <w:rPr>
          <w:sz w:val="26"/>
          <w:szCs w:val="26"/>
        </w:rPr>
        <w:t>.1. Оценка эффективности реализации Программы осуществляется по итогам ее исполнения за отчетный финансовый год и в целом - после завершения реализации Программы.</w:t>
      </w:r>
    </w:p>
    <w:p w:rsidR="00F906CA" w:rsidRPr="00375D73" w:rsidRDefault="00FF0684" w:rsidP="00F975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60D7D" w:rsidRPr="007E7317">
        <w:rPr>
          <w:sz w:val="26"/>
          <w:szCs w:val="26"/>
        </w:rPr>
        <w:t xml:space="preserve">.2. </w:t>
      </w:r>
      <w:r w:rsidR="00375D73" w:rsidRPr="00375D73">
        <w:rPr>
          <w:sz w:val="26"/>
          <w:szCs w:val="26"/>
        </w:rPr>
        <w:t>Определение</w:t>
      </w:r>
      <w:r w:rsidR="00375D73" w:rsidRPr="00375D73">
        <w:rPr>
          <w:i/>
          <w:sz w:val="26"/>
          <w:szCs w:val="26"/>
        </w:rPr>
        <w:t xml:space="preserve"> </w:t>
      </w:r>
      <w:proofErr w:type="gramStart"/>
      <w:r w:rsidR="00375D73" w:rsidRPr="00375D73">
        <w:rPr>
          <w:sz w:val="26"/>
          <w:szCs w:val="26"/>
        </w:rPr>
        <w:t>степени соответствия фактического уровня затрат средств бюджета района</w:t>
      </w:r>
      <w:proofErr w:type="gramEnd"/>
      <w:r w:rsidR="00375D73" w:rsidRPr="00375D73">
        <w:rPr>
          <w:sz w:val="26"/>
          <w:szCs w:val="26"/>
        </w:rPr>
        <w:t xml:space="preserve"> и иных источников ресурсного обеспечения Программы (включая бюджеты поселений, краевой и федеральный бюджет, внебюджетные источники) запланированному по формуле:</w:t>
      </w:r>
    </w:p>
    <w:p w:rsidR="00375D73" w:rsidRPr="00375D73" w:rsidRDefault="00375D73" w:rsidP="00375D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УФ=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ФФ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ФП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×100%,</m:t>
          </m:r>
        </m:oMath>
      </m:oMathPara>
    </w:p>
    <w:p w:rsidR="00375D73" w:rsidRPr="00375D73" w:rsidRDefault="00375D73" w:rsidP="00375D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5D73">
        <w:rPr>
          <w:sz w:val="26"/>
          <w:szCs w:val="26"/>
        </w:rPr>
        <w:t>где УФ – уровень финансирования реализации Программы;</w:t>
      </w:r>
    </w:p>
    <w:p w:rsidR="00375D73" w:rsidRPr="00375D73" w:rsidRDefault="00375D73" w:rsidP="00375D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5D73">
        <w:rPr>
          <w:sz w:val="26"/>
          <w:szCs w:val="26"/>
        </w:rPr>
        <w:t xml:space="preserve">ФФ – фактический объем финансовых ресурсов, направленный на реализацию Программы; </w:t>
      </w:r>
    </w:p>
    <w:p w:rsidR="00375D73" w:rsidRPr="00375D73" w:rsidRDefault="00375D73" w:rsidP="00375D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5D73">
        <w:rPr>
          <w:sz w:val="26"/>
          <w:szCs w:val="26"/>
        </w:rPr>
        <w:t>ФП – плановый объем финансовых ресурсов на реализацию Программы.</w:t>
      </w:r>
    </w:p>
    <w:p w:rsidR="00375D73" w:rsidRPr="00375D73" w:rsidRDefault="00375D73" w:rsidP="00375D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5D73">
        <w:rPr>
          <w:sz w:val="26"/>
          <w:szCs w:val="26"/>
        </w:rPr>
        <w:t xml:space="preserve">Оценка данного показателя ведется путем сопоставления фактических и плановых объемов финансирования реализации Программы в целом за счет всех источников финансирования, а также в разрезе средств бюджета поселений, </w:t>
      </w:r>
      <w:r w:rsidRPr="00375D73">
        <w:rPr>
          <w:sz w:val="26"/>
          <w:szCs w:val="26"/>
        </w:rPr>
        <w:lastRenderedPageBreak/>
        <w:t>бюджета Пермского муниципального района, бюджета Пермского края, федерального бюджета;</w:t>
      </w:r>
    </w:p>
    <w:p w:rsidR="00F906CA" w:rsidRDefault="001F5FAB" w:rsidP="00F906C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1F5FAB">
        <w:rPr>
          <w:sz w:val="26"/>
          <w:szCs w:val="26"/>
        </w:rPr>
        <w:t>.3.</w:t>
      </w:r>
      <w:r w:rsidR="00375D73" w:rsidRPr="00375D73">
        <w:rPr>
          <w:szCs w:val="28"/>
        </w:rPr>
        <w:t xml:space="preserve"> </w:t>
      </w:r>
      <w:r w:rsidR="00375D73" w:rsidRPr="00375D73">
        <w:rPr>
          <w:sz w:val="26"/>
          <w:szCs w:val="26"/>
        </w:rPr>
        <w:t>Определение степени результативности (достижения целей и решения задач) Программы (по годам реализации) по формуле:</w:t>
      </w:r>
    </w:p>
    <w:p w:rsidR="00F906CA" w:rsidRPr="00375D73" w:rsidRDefault="00F906CA" w:rsidP="00F906C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5D73" w:rsidRPr="00F906CA" w:rsidRDefault="00375D73" w:rsidP="00375D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СДЦ 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ЭП</m:t>
                  </m:r>
                </m:e>
              </m:nary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m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*100%</m:t>
          </m:r>
        </m:oMath>
      </m:oMathPara>
    </w:p>
    <w:p w:rsidR="00F906CA" w:rsidRPr="00375D73" w:rsidRDefault="00F906CA" w:rsidP="00375D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5D73" w:rsidRPr="00375D73" w:rsidRDefault="00375D73" w:rsidP="00375D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5D73">
        <w:rPr>
          <w:sz w:val="26"/>
          <w:szCs w:val="26"/>
        </w:rPr>
        <w:t>где СДЦ – степень результативности (достижения целей и решения задач) в целом по Программе (в процентах);</w:t>
      </w:r>
    </w:p>
    <w:p w:rsidR="00375D73" w:rsidRPr="00375D73" w:rsidRDefault="00375D73" w:rsidP="00375D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5D73">
        <w:rPr>
          <w:sz w:val="26"/>
          <w:szCs w:val="26"/>
        </w:rPr>
        <w:t xml:space="preserve">ЭП – индекс результативности по </w:t>
      </w:r>
      <w:r w:rsidRPr="00375D73">
        <w:rPr>
          <w:sz w:val="26"/>
          <w:szCs w:val="26"/>
          <w:lang w:val="en-US"/>
        </w:rPr>
        <w:t>i</w:t>
      </w:r>
      <w:r w:rsidRPr="00375D73">
        <w:rPr>
          <w:sz w:val="26"/>
          <w:szCs w:val="26"/>
        </w:rPr>
        <w:t>-му показателю Программы;</w:t>
      </w:r>
    </w:p>
    <w:p w:rsidR="00375D73" w:rsidRPr="00375D73" w:rsidRDefault="00375D73" w:rsidP="00375D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5D73">
        <w:rPr>
          <w:sz w:val="26"/>
          <w:szCs w:val="26"/>
          <w:lang w:val="en-US"/>
        </w:rPr>
        <w:t>m</w:t>
      </w:r>
      <w:r w:rsidRPr="00375D73">
        <w:rPr>
          <w:sz w:val="26"/>
          <w:szCs w:val="26"/>
        </w:rPr>
        <w:t xml:space="preserve"> – </w:t>
      </w:r>
      <w:proofErr w:type="gramStart"/>
      <w:r w:rsidRPr="00375D73">
        <w:rPr>
          <w:sz w:val="26"/>
          <w:szCs w:val="26"/>
        </w:rPr>
        <w:t>количество</w:t>
      </w:r>
      <w:proofErr w:type="gramEnd"/>
      <w:r w:rsidRPr="00375D73">
        <w:rPr>
          <w:sz w:val="26"/>
          <w:szCs w:val="26"/>
        </w:rPr>
        <w:t xml:space="preserve"> показателей Программы.</w:t>
      </w:r>
    </w:p>
    <w:p w:rsidR="00375D73" w:rsidRPr="00375D73" w:rsidRDefault="00375D73" w:rsidP="00375D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5D73">
        <w:rPr>
          <w:sz w:val="26"/>
          <w:szCs w:val="26"/>
        </w:rPr>
        <w:t xml:space="preserve">В свою очередь, индекс результативности по </w:t>
      </w:r>
      <w:r w:rsidRPr="00375D73">
        <w:rPr>
          <w:sz w:val="26"/>
          <w:szCs w:val="26"/>
          <w:lang w:val="en-US"/>
        </w:rPr>
        <w:t>i</w:t>
      </w:r>
      <w:r w:rsidRPr="00375D73">
        <w:rPr>
          <w:sz w:val="26"/>
          <w:szCs w:val="26"/>
        </w:rPr>
        <w:t>-му показателю Программы (ЭП) рассчитывается по формуле:</w:t>
      </w:r>
    </w:p>
    <w:p w:rsidR="00375D73" w:rsidRPr="00375D73" w:rsidRDefault="00375D73" w:rsidP="00375D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5D73">
        <w:rPr>
          <w:sz w:val="26"/>
          <w:szCs w:val="26"/>
        </w:rPr>
        <w:t xml:space="preserve">- для показателя, большее значение которого отражает большую результативность: </w:t>
      </w:r>
    </w:p>
    <w:p w:rsidR="00375D73" w:rsidRPr="00375D73" w:rsidRDefault="00375D73" w:rsidP="00165865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375D73">
        <w:rPr>
          <w:sz w:val="26"/>
          <w:szCs w:val="26"/>
        </w:rPr>
        <w:t>ЭП</w:t>
      </w:r>
      <w:r w:rsidR="00165865">
        <w:rPr>
          <w:sz w:val="26"/>
          <w:szCs w:val="26"/>
        </w:rPr>
        <w:t xml:space="preserve"> </w:t>
      </w:r>
      <w:r w:rsidRPr="00375D73">
        <w:rPr>
          <w:sz w:val="26"/>
          <w:szCs w:val="26"/>
        </w:rPr>
        <w:t>=</w:t>
      </w:r>
      <w:r w:rsidR="00165865">
        <w:rPr>
          <w:sz w:val="26"/>
          <w:szCs w:val="26"/>
        </w:rPr>
        <w:t xml:space="preserve"> </w:t>
      </w:r>
      <w:r w:rsidRPr="00375D73">
        <w:rPr>
          <w:sz w:val="26"/>
          <w:szCs w:val="26"/>
        </w:rPr>
        <w:t>ЗФ</w:t>
      </w:r>
      <w:proofErr w:type="gramStart"/>
      <w:r w:rsidRPr="00375D73">
        <w:rPr>
          <w:sz w:val="26"/>
          <w:szCs w:val="26"/>
          <w:lang w:val="en-US"/>
        </w:rPr>
        <w:t>i</w:t>
      </w:r>
      <w:proofErr w:type="gramEnd"/>
      <w:r w:rsidRPr="00375D73">
        <w:rPr>
          <w:sz w:val="26"/>
          <w:szCs w:val="26"/>
        </w:rPr>
        <w:t>/ЗП</w:t>
      </w:r>
      <w:r w:rsidRPr="00375D73">
        <w:rPr>
          <w:sz w:val="26"/>
          <w:szCs w:val="26"/>
          <w:lang w:val="en-US"/>
        </w:rPr>
        <w:t>i</w:t>
      </w:r>
      <w:r w:rsidRPr="00375D73">
        <w:rPr>
          <w:sz w:val="26"/>
          <w:szCs w:val="26"/>
        </w:rPr>
        <w:t>;</w:t>
      </w:r>
    </w:p>
    <w:p w:rsidR="00375D73" w:rsidRPr="00375D73" w:rsidRDefault="00375D73" w:rsidP="00375D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5D73">
        <w:rPr>
          <w:sz w:val="26"/>
          <w:szCs w:val="26"/>
        </w:rPr>
        <w:t>- для показателя, большее значение которого отражает меньшую результативность:</w:t>
      </w:r>
    </w:p>
    <w:p w:rsidR="00375D73" w:rsidRPr="00375D73" w:rsidRDefault="00375D73" w:rsidP="00165865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375D73">
        <w:rPr>
          <w:sz w:val="26"/>
          <w:szCs w:val="26"/>
        </w:rPr>
        <w:t>ЭП</w:t>
      </w:r>
      <w:r w:rsidR="00165865">
        <w:rPr>
          <w:sz w:val="26"/>
          <w:szCs w:val="26"/>
        </w:rPr>
        <w:t xml:space="preserve"> </w:t>
      </w:r>
      <w:r w:rsidRPr="00375D73">
        <w:rPr>
          <w:sz w:val="26"/>
          <w:szCs w:val="26"/>
        </w:rPr>
        <w:t>= ЗП</w:t>
      </w:r>
      <w:proofErr w:type="gramStart"/>
      <w:r w:rsidRPr="00375D73">
        <w:rPr>
          <w:sz w:val="26"/>
          <w:szCs w:val="26"/>
          <w:lang w:val="en-US"/>
        </w:rPr>
        <w:t>i</w:t>
      </w:r>
      <w:proofErr w:type="gramEnd"/>
      <w:r w:rsidRPr="00375D73">
        <w:rPr>
          <w:sz w:val="26"/>
          <w:szCs w:val="26"/>
        </w:rPr>
        <w:t xml:space="preserve"> /ЗФ</w:t>
      </w:r>
      <w:r w:rsidRPr="00375D73">
        <w:rPr>
          <w:sz w:val="26"/>
          <w:szCs w:val="26"/>
          <w:lang w:val="en-US"/>
        </w:rPr>
        <w:t>i</w:t>
      </w:r>
      <w:r w:rsidRPr="00375D73">
        <w:rPr>
          <w:sz w:val="26"/>
          <w:szCs w:val="26"/>
        </w:rPr>
        <w:t>,</w:t>
      </w:r>
    </w:p>
    <w:p w:rsidR="00375D73" w:rsidRPr="00375D73" w:rsidRDefault="00375D73" w:rsidP="00375D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5D73">
        <w:rPr>
          <w:sz w:val="26"/>
          <w:szCs w:val="26"/>
        </w:rPr>
        <w:t>где ЗФ</w:t>
      </w:r>
      <w:proofErr w:type="gramStart"/>
      <w:r w:rsidRPr="00375D73">
        <w:rPr>
          <w:sz w:val="26"/>
          <w:szCs w:val="26"/>
          <w:vertAlign w:val="subscript"/>
          <w:lang w:val="en-US"/>
        </w:rPr>
        <w:t>i</w:t>
      </w:r>
      <w:proofErr w:type="gramEnd"/>
      <w:r w:rsidRPr="00375D73">
        <w:rPr>
          <w:sz w:val="26"/>
          <w:szCs w:val="26"/>
        </w:rPr>
        <w:t xml:space="preserve"> – фактическое значение показателя (индикатора) Программы;</w:t>
      </w:r>
    </w:p>
    <w:p w:rsidR="00375D73" w:rsidRDefault="00375D73" w:rsidP="00375D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5D73">
        <w:rPr>
          <w:sz w:val="26"/>
          <w:szCs w:val="26"/>
        </w:rPr>
        <w:t xml:space="preserve"> ЗП</w:t>
      </w:r>
      <w:proofErr w:type="gramStart"/>
      <w:r w:rsidRPr="00375D73">
        <w:rPr>
          <w:sz w:val="26"/>
          <w:szCs w:val="26"/>
          <w:vertAlign w:val="subscript"/>
          <w:lang w:val="en-US"/>
        </w:rPr>
        <w:t>i</w:t>
      </w:r>
      <w:proofErr w:type="gramEnd"/>
      <w:r w:rsidRPr="00375D73">
        <w:rPr>
          <w:sz w:val="26"/>
          <w:szCs w:val="26"/>
        </w:rPr>
        <w:t xml:space="preserve"> – плановое значение показателя (индикатора) Программы.</w:t>
      </w:r>
      <w:r>
        <w:rPr>
          <w:sz w:val="26"/>
          <w:szCs w:val="26"/>
        </w:rPr>
        <w:t xml:space="preserve"> </w:t>
      </w:r>
      <w:r w:rsidR="001F5FAB" w:rsidRPr="001F5FAB">
        <w:rPr>
          <w:sz w:val="26"/>
          <w:szCs w:val="26"/>
        </w:rPr>
        <w:t xml:space="preserve"> </w:t>
      </w:r>
    </w:p>
    <w:p w:rsidR="00073C34" w:rsidRPr="00073C34" w:rsidRDefault="00375D73" w:rsidP="00073C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9.4. </w:t>
      </w:r>
      <w:r w:rsidR="00073C34" w:rsidRPr="00073C34">
        <w:rPr>
          <w:sz w:val="26"/>
          <w:szCs w:val="26"/>
        </w:rPr>
        <w:t>Определение степени эффективности реализации Программы (по годам реализации) по формуле:</w:t>
      </w:r>
    </w:p>
    <w:p w:rsidR="00073C34" w:rsidRPr="00073C34" w:rsidRDefault="00073C34" w:rsidP="00073C3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ЭРП=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СДЦ×УФ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100%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,</m:t>
          </m:r>
        </m:oMath>
      </m:oMathPara>
    </w:p>
    <w:p w:rsidR="00073C34" w:rsidRDefault="00073C34" w:rsidP="00073C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C34">
        <w:rPr>
          <w:sz w:val="26"/>
          <w:szCs w:val="26"/>
        </w:rPr>
        <w:t>где ЭРП  - степень эффективности реализации Программы;</w:t>
      </w:r>
    </w:p>
    <w:p w:rsidR="008D63CF" w:rsidRDefault="001F5FAB" w:rsidP="00375D7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5FAB">
        <w:rPr>
          <w:sz w:val="26"/>
          <w:szCs w:val="26"/>
        </w:rPr>
        <w:t>Вывод об эффективности (неэффективности) реализации муниципальной Программы определяется на основании следующих критериев:</w:t>
      </w:r>
    </w:p>
    <w:p w:rsidR="008D63CF" w:rsidRDefault="001F5FAB" w:rsidP="008D63C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1F5FAB">
        <w:rPr>
          <w:sz w:val="26"/>
          <w:szCs w:val="26"/>
        </w:rPr>
        <w:t>Критерии оценки эффективности:</w:t>
      </w:r>
    </w:p>
    <w:p w:rsidR="008D63CF" w:rsidRPr="001F5FAB" w:rsidRDefault="008D63CF" w:rsidP="008D63CF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4678"/>
      </w:tblGrid>
      <w:tr w:rsidR="001F5FAB" w:rsidRPr="001F5FAB" w:rsidTr="001F5FAB">
        <w:tc>
          <w:tcPr>
            <w:tcW w:w="817" w:type="dxa"/>
            <w:shd w:val="clear" w:color="auto" w:fill="auto"/>
          </w:tcPr>
          <w:p w:rsidR="001F5FAB" w:rsidRPr="001F5FAB" w:rsidRDefault="001F5FAB" w:rsidP="001F5F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F5FAB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F5FAB" w:rsidRPr="001F5FAB" w:rsidRDefault="001F5FAB" w:rsidP="001F5F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F5FAB">
              <w:rPr>
                <w:sz w:val="26"/>
                <w:szCs w:val="26"/>
              </w:rPr>
              <w:t>Неэффективная</w:t>
            </w:r>
          </w:p>
        </w:tc>
        <w:tc>
          <w:tcPr>
            <w:tcW w:w="4678" w:type="dxa"/>
            <w:shd w:val="clear" w:color="auto" w:fill="auto"/>
          </w:tcPr>
          <w:p w:rsidR="001F5FAB" w:rsidRPr="001F5FAB" w:rsidRDefault="001F5FAB" w:rsidP="00EF0B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F5FAB">
              <w:rPr>
                <w:sz w:val="26"/>
                <w:szCs w:val="26"/>
              </w:rPr>
              <w:t xml:space="preserve">менее </w:t>
            </w:r>
            <w:r w:rsidR="00EF0B4F">
              <w:rPr>
                <w:sz w:val="26"/>
                <w:szCs w:val="26"/>
              </w:rPr>
              <w:t>6</w:t>
            </w:r>
            <w:r w:rsidRPr="001F5FAB">
              <w:rPr>
                <w:sz w:val="26"/>
                <w:szCs w:val="26"/>
              </w:rPr>
              <w:t>0 %</w:t>
            </w:r>
          </w:p>
        </w:tc>
      </w:tr>
      <w:tr w:rsidR="001F5FAB" w:rsidRPr="001F5FAB" w:rsidTr="001F5FAB">
        <w:tc>
          <w:tcPr>
            <w:tcW w:w="817" w:type="dxa"/>
            <w:shd w:val="clear" w:color="auto" w:fill="auto"/>
          </w:tcPr>
          <w:p w:rsidR="001F5FAB" w:rsidRPr="001F5FAB" w:rsidRDefault="001F5FAB" w:rsidP="001F5F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F5FAB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F5FAB" w:rsidRPr="001F5FAB" w:rsidRDefault="001F5FAB" w:rsidP="001F5F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F5FAB">
              <w:rPr>
                <w:sz w:val="26"/>
                <w:szCs w:val="26"/>
              </w:rPr>
              <w:t>Удовлетворительная</w:t>
            </w:r>
          </w:p>
        </w:tc>
        <w:tc>
          <w:tcPr>
            <w:tcW w:w="4678" w:type="dxa"/>
            <w:shd w:val="clear" w:color="auto" w:fill="auto"/>
          </w:tcPr>
          <w:p w:rsidR="001F5FAB" w:rsidRPr="001F5FAB" w:rsidRDefault="00EF0B4F" w:rsidP="00EF0B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F5FAB" w:rsidRPr="001F5FAB">
              <w:rPr>
                <w:sz w:val="26"/>
                <w:szCs w:val="26"/>
              </w:rPr>
              <w:t xml:space="preserve">0 - </w:t>
            </w:r>
            <w:r>
              <w:rPr>
                <w:sz w:val="26"/>
                <w:szCs w:val="26"/>
              </w:rPr>
              <w:t>8</w:t>
            </w:r>
            <w:r w:rsidR="001F5FAB" w:rsidRPr="001F5FAB">
              <w:rPr>
                <w:sz w:val="26"/>
                <w:szCs w:val="26"/>
              </w:rPr>
              <w:t>9 %</w:t>
            </w:r>
          </w:p>
        </w:tc>
      </w:tr>
      <w:tr w:rsidR="001F5FAB" w:rsidRPr="001F5FAB" w:rsidTr="001F5FAB">
        <w:tc>
          <w:tcPr>
            <w:tcW w:w="817" w:type="dxa"/>
            <w:shd w:val="clear" w:color="auto" w:fill="auto"/>
          </w:tcPr>
          <w:p w:rsidR="001F5FAB" w:rsidRPr="001F5FAB" w:rsidRDefault="001F5FAB" w:rsidP="001F5F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F5FAB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1F5FAB" w:rsidRPr="001F5FAB" w:rsidRDefault="001F5FAB" w:rsidP="001F5F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F5FAB">
              <w:rPr>
                <w:sz w:val="26"/>
                <w:szCs w:val="26"/>
              </w:rPr>
              <w:t>Эффективная</w:t>
            </w:r>
          </w:p>
        </w:tc>
        <w:tc>
          <w:tcPr>
            <w:tcW w:w="4678" w:type="dxa"/>
            <w:shd w:val="clear" w:color="auto" w:fill="auto"/>
          </w:tcPr>
          <w:p w:rsidR="001F5FAB" w:rsidRPr="001F5FAB" w:rsidRDefault="00EF0B4F" w:rsidP="001F5F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F5FAB" w:rsidRPr="001F5FAB">
              <w:rPr>
                <w:sz w:val="26"/>
                <w:szCs w:val="26"/>
              </w:rPr>
              <w:t>0 - 100 %</w:t>
            </w:r>
          </w:p>
        </w:tc>
      </w:tr>
      <w:tr w:rsidR="001F5FAB" w:rsidRPr="001F5FAB" w:rsidTr="001F5FAB">
        <w:tc>
          <w:tcPr>
            <w:tcW w:w="817" w:type="dxa"/>
            <w:shd w:val="clear" w:color="auto" w:fill="auto"/>
          </w:tcPr>
          <w:p w:rsidR="001F5FAB" w:rsidRPr="001F5FAB" w:rsidRDefault="001F5FAB" w:rsidP="001F5F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F5FAB">
              <w:rPr>
                <w:sz w:val="26"/>
                <w:szCs w:val="26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1F5FAB" w:rsidRPr="001F5FAB" w:rsidRDefault="001F5FAB" w:rsidP="001F5FA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1F5FAB">
              <w:rPr>
                <w:sz w:val="26"/>
                <w:szCs w:val="26"/>
              </w:rPr>
              <w:t>Высокоэффективная</w:t>
            </w:r>
          </w:p>
        </w:tc>
        <w:tc>
          <w:tcPr>
            <w:tcW w:w="4678" w:type="dxa"/>
            <w:shd w:val="clear" w:color="auto" w:fill="auto"/>
          </w:tcPr>
          <w:p w:rsidR="001F5FAB" w:rsidRPr="001F5FAB" w:rsidRDefault="001F5FAB" w:rsidP="001F5FA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1F5FAB">
              <w:rPr>
                <w:sz w:val="26"/>
                <w:szCs w:val="26"/>
              </w:rPr>
              <w:t>более 100 %</w:t>
            </w:r>
          </w:p>
        </w:tc>
      </w:tr>
    </w:tbl>
    <w:p w:rsidR="00165865" w:rsidRDefault="00165865" w:rsidP="00E606E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416BEB" w:rsidRDefault="00416BEB" w:rsidP="00E606E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FF0684" w:rsidRDefault="00FF0684" w:rsidP="00E606E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10.  Риски и меры по у</w:t>
      </w:r>
      <w:r w:rsidRPr="007E7317">
        <w:rPr>
          <w:b/>
          <w:sz w:val="26"/>
          <w:szCs w:val="26"/>
        </w:rPr>
        <w:t>правлени</w:t>
      </w:r>
      <w:r>
        <w:rPr>
          <w:b/>
          <w:sz w:val="26"/>
          <w:szCs w:val="26"/>
        </w:rPr>
        <w:t xml:space="preserve">ю </w:t>
      </w:r>
      <w:r w:rsidRPr="007E7317">
        <w:rPr>
          <w:b/>
          <w:sz w:val="26"/>
          <w:szCs w:val="26"/>
        </w:rPr>
        <w:t>рисками с целью минимизации</w:t>
      </w:r>
    </w:p>
    <w:p w:rsidR="00FF0684" w:rsidRPr="007E7317" w:rsidRDefault="00FF0684" w:rsidP="00FF068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E7317">
        <w:rPr>
          <w:b/>
          <w:sz w:val="26"/>
          <w:szCs w:val="26"/>
        </w:rPr>
        <w:t>их влияния на достижение</w:t>
      </w:r>
      <w:r>
        <w:rPr>
          <w:b/>
          <w:sz w:val="26"/>
          <w:szCs w:val="26"/>
        </w:rPr>
        <w:t xml:space="preserve"> </w:t>
      </w:r>
      <w:r w:rsidRPr="007E7317">
        <w:rPr>
          <w:b/>
          <w:sz w:val="26"/>
          <w:szCs w:val="26"/>
        </w:rPr>
        <w:t>целей Программы</w:t>
      </w:r>
    </w:p>
    <w:p w:rsidR="00FF0684" w:rsidRDefault="00FF0684" w:rsidP="00FF0684">
      <w:pPr>
        <w:pStyle w:val="Default"/>
        <w:tabs>
          <w:tab w:val="left" w:pos="5502"/>
        </w:tabs>
        <w:ind w:firstLine="709"/>
        <w:jc w:val="both"/>
        <w:rPr>
          <w:color w:val="auto"/>
          <w:sz w:val="26"/>
          <w:szCs w:val="26"/>
        </w:rPr>
      </w:pPr>
    </w:p>
    <w:p w:rsidR="00FF0684" w:rsidRPr="007E7317" w:rsidRDefault="00FF0684" w:rsidP="00FF0684">
      <w:pPr>
        <w:pStyle w:val="Default"/>
        <w:tabs>
          <w:tab w:val="left" w:pos="5502"/>
        </w:tabs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E7317">
        <w:rPr>
          <w:color w:val="auto"/>
          <w:sz w:val="26"/>
          <w:szCs w:val="26"/>
        </w:rPr>
        <w:t>10.</w:t>
      </w:r>
      <w:r>
        <w:rPr>
          <w:color w:val="auto"/>
          <w:sz w:val="26"/>
          <w:szCs w:val="26"/>
        </w:rPr>
        <w:t>1</w:t>
      </w:r>
      <w:r w:rsidRPr="007E7317">
        <w:rPr>
          <w:color w:val="auto"/>
          <w:sz w:val="26"/>
          <w:szCs w:val="26"/>
        </w:rPr>
        <w:t>. Основными рисками при реализации Программы являются р</w:t>
      </w:r>
      <w:r w:rsidRPr="007E7317">
        <w:rPr>
          <w:rFonts w:eastAsia="Times New Roman"/>
          <w:sz w:val="26"/>
          <w:szCs w:val="26"/>
          <w:lang w:eastAsia="ru-RU"/>
        </w:rPr>
        <w:t>иски внутренние, которые относятся к сфере компетенции ответственного исполнителя реализации Программы и внешние, наступление или не наступление которых не зависит от действий ответственного исполнителя реализации Программы.</w:t>
      </w:r>
    </w:p>
    <w:p w:rsidR="00FF0684" w:rsidRPr="007E7317" w:rsidRDefault="00FF0684" w:rsidP="00FF0684">
      <w:pPr>
        <w:widowControl w:val="0"/>
        <w:tabs>
          <w:tab w:val="left" w:pos="5502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10.</w:t>
      </w:r>
      <w:r>
        <w:rPr>
          <w:sz w:val="26"/>
          <w:szCs w:val="26"/>
        </w:rPr>
        <w:t>2</w:t>
      </w:r>
      <w:r w:rsidRPr="007E7317">
        <w:rPr>
          <w:sz w:val="26"/>
          <w:szCs w:val="26"/>
        </w:rPr>
        <w:t>. Внутренние риски могут являться следствием:</w:t>
      </w:r>
    </w:p>
    <w:p w:rsidR="00FF0684" w:rsidRPr="007E7317" w:rsidRDefault="00FF0684" w:rsidP="00FF0684">
      <w:pPr>
        <w:widowControl w:val="0"/>
        <w:tabs>
          <w:tab w:val="left" w:pos="5502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низкой исполнительской дисциплины ответственного исполнителя Программы, должностных лиц, ответственных за выполнение мероприятий по реализации Программы;</w:t>
      </w:r>
    </w:p>
    <w:p w:rsidR="00FF0684" w:rsidRPr="007E7317" w:rsidRDefault="00FF0684" w:rsidP="00FF0684">
      <w:pPr>
        <w:widowControl w:val="0"/>
        <w:tabs>
          <w:tab w:val="left" w:pos="5502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несвоевременной разработки, согласования и принятия документов, обеспечивающих выполнение мероприятий по реализации Программы;</w:t>
      </w:r>
    </w:p>
    <w:p w:rsidR="00FF0684" w:rsidRPr="007E7317" w:rsidRDefault="00FF0684" w:rsidP="00FF0684">
      <w:pPr>
        <w:widowControl w:val="0"/>
        <w:tabs>
          <w:tab w:val="left" w:pos="5502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lastRenderedPageBreak/>
        <w:t>недостаточной оперативности при корректировке плана реализации подпрограмм при наступлении внешних рисков реализации подпрограмм.</w:t>
      </w:r>
    </w:p>
    <w:p w:rsidR="00FF0684" w:rsidRPr="007E7317" w:rsidRDefault="00FF0684" w:rsidP="00FF0684">
      <w:pPr>
        <w:widowControl w:val="0"/>
        <w:tabs>
          <w:tab w:val="left" w:pos="5502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10.</w:t>
      </w:r>
      <w:r w:rsidR="00D74481">
        <w:rPr>
          <w:sz w:val="26"/>
          <w:szCs w:val="26"/>
        </w:rPr>
        <w:t>3</w:t>
      </w:r>
      <w:r w:rsidRPr="007E7317">
        <w:rPr>
          <w:sz w:val="26"/>
          <w:szCs w:val="26"/>
        </w:rPr>
        <w:t>. Внешние риски могут являться следствием:</w:t>
      </w:r>
    </w:p>
    <w:p w:rsidR="00FF0684" w:rsidRPr="007E7317" w:rsidRDefault="00FF0684" w:rsidP="00FF0684">
      <w:pPr>
        <w:widowControl w:val="0"/>
        <w:tabs>
          <w:tab w:val="left" w:pos="5502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10.</w:t>
      </w:r>
      <w:r w:rsidR="00D74481">
        <w:rPr>
          <w:sz w:val="26"/>
          <w:szCs w:val="26"/>
        </w:rPr>
        <w:t>3</w:t>
      </w:r>
      <w:r w:rsidRPr="007E7317">
        <w:rPr>
          <w:sz w:val="26"/>
          <w:szCs w:val="26"/>
        </w:rPr>
        <w:t>.1. принятие решений по введению новых (увеличению действующих) расходных обязательств, не обеспеченных финансовыми ресурсами.</w:t>
      </w:r>
    </w:p>
    <w:p w:rsidR="00FF0684" w:rsidRPr="007E7317" w:rsidRDefault="00FF0684" w:rsidP="00FF0684">
      <w:pPr>
        <w:widowControl w:val="0"/>
        <w:tabs>
          <w:tab w:val="left" w:pos="5502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 xml:space="preserve">В связи с необходимостью поддержания сбалансированного бюджета Пермского муниципального района принятие новых (увеличение действующих) расходных обязательств бюджета Пермского муниципального района находится на контроле главы администрации Пермского муниципального района и </w:t>
      </w:r>
      <w:r w:rsidRPr="007E7317">
        <w:rPr>
          <w:color w:val="000000"/>
          <w:sz w:val="26"/>
          <w:szCs w:val="26"/>
        </w:rPr>
        <w:t>ФЭУ Пермского муниципального района</w:t>
      </w:r>
      <w:r w:rsidRPr="007E7317">
        <w:rPr>
          <w:sz w:val="26"/>
          <w:szCs w:val="26"/>
        </w:rPr>
        <w:t>.</w:t>
      </w:r>
    </w:p>
    <w:p w:rsidR="00FF0684" w:rsidRPr="007E7317" w:rsidRDefault="00FF0684" w:rsidP="00FF0684">
      <w:pPr>
        <w:widowControl w:val="0"/>
        <w:tabs>
          <w:tab w:val="left" w:pos="5502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Тем не менее</w:t>
      </w:r>
      <w:r>
        <w:rPr>
          <w:sz w:val="26"/>
          <w:szCs w:val="26"/>
        </w:rPr>
        <w:t>,</w:t>
      </w:r>
      <w:r w:rsidRPr="007E7317">
        <w:rPr>
          <w:sz w:val="26"/>
          <w:szCs w:val="26"/>
        </w:rPr>
        <w:t xml:space="preserve"> в период реализации Программы могут быть приняты "политические" решения по введению новых (увеличению действующих) расходных обязательств, что потребует изыскания источников для их обеспечения и потребует принятия соответствующих мер как на уровне исполнительной власти, так и на уровне Земского Собрания Пермского муниципального района;</w:t>
      </w:r>
    </w:p>
    <w:p w:rsidR="00FF0684" w:rsidRPr="007E7317" w:rsidRDefault="00FF0684" w:rsidP="00FF068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7E7317">
        <w:rPr>
          <w:sz w:val="26"/>
          <w:szCs w:val="26"/>
        </w:rPr>
        <w:t>10.</w:t>
      </w:r>
      <w:r w:rsidR="00D74481">
        <w:rPr>
          <w:sz w:val="26"/>
          <w:szCs w:val="26"/>
        </w:rPr>
        <w:t>3</w:t>
      </w:r>
      <w:r w:rsidRPr="007E7317">
        <w:rPr>
          <w:sz w:val="26"/>
          <w:szCs w:val="26"/>
        </w:rPr>
        <w:t xml:space="preserve">.2. принятие новых (внесение изменений в действующие) нормативных правовых актов федерального и краевого уровня, предусматривающих изменение баланса полномочий и (или) финансовых потоков между региональным и местными бюджетами, также может привести к несбалансированности бюджета Пермского муниципального района и, соответственно, к необходимости заимствования </w:t>
      </w:r>
      <w:r>
        <w:rPr>
          <w:sz w:val="26"/>
          <w:szCs w:val="26"/>
        </w:rPr>
        <w:t>средств</w:t>
      </w:r>
      <w:r w:rsidRPr="007E7317">
        <w:rPr>
          <w:sz w:val="26"/>
          <w:szCs w:val="26"/>
        </w:rPr>
        <w:t>;</w:t>
      </w:r>
      <w:proofErr w:type="gramEnd"/>
    </w:p>
    <w:p w:rsidR="00FF0684" w:rsidRPr="007E7317" w:rsidRDefault="00FF0684" w:rsidP="00FF068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10.</w:t>
      </w:r>
      <w:r w:rsidR="00D74481">
        <w:rPr>
          <w:sz w:val="26"/>
          <w:szCs w:val="26"/>
        </w:rPr>
        <w:t>3</w:t>
      </w:r>
      <w:r w:rsidRPr="007E7317">
        <w:rPr>
          <w:sz w:val="26"/>
          <w:szCs w:val="26"/>
        </w:rPr>
        <w:t>.3. несвоевременное исполнение обязательств сельскими поселениями - получателями бюджетных кредитов, предоставленных из бюджета Пермского муниципального района;</w:t>
      </w:r>
    </w:p>
    <w:p w:rsidR="00FF0684" w:rsidRPr="007E7317" w:rsidRDefault="00FF0684" w:rsidP="00FF068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10.</w:t>
      </w:r>
      <w:r w:rsidR="00D74481">
        <w:rPr>
          <w:sz w:val="26"/>
          <w:szCs w:val="26"/>
        </w:rPr>
        <w:t>3</w:t>
      </w:r>
      <w:r w:rsidRPr="007E7317">
        <w:rPr>
          <w:sz w:val="26"/>
          <w:szCs w:val="26"/>
        </w:rPr>
        <w:t>.4. изменение федерального законодательства по ведению бухгалтерского (бюджетного) учета и составлению бухгалтерской (бюджетной) отчетности, что может повлечь определенные сложности при составлении указанной отчетности органами власти и подведомственными им учреждениями, соблюдении ими сроков ее представления, в том числе в связи с неподготовленностью программных продуктов, обеспечивающих ведение бухгалтерского учета и составление отчетности;</w:t>
      </w:r>
    </w:p>
    <w:p w:rsidR="00FF0684" w:rsidRPr="007E7317" w:rsidRDefault="00FF0684" w:rsidP="00FF068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10.</w:t>
      </w:r>
      <w:r w:rsidR="00D74481">
        <w:rPr>
          <w:sz w:val="26"/>
          <w:szCs w:val="26"/>
        </w:rPr>
        <w:t>3</w:t>
      </w:r>
      <w:r w:rsidRPr="007E7317">
        <w:rPr>
          <w:sz w:val="26"/>
          <w:szCs w:val="26"/>
        </w:rPr>
        <w:t>.5. непоследовательность проведения социально-экономической политики органами местного самоуправления Пермского муниципального района и сельских поселений, входящих в состав Пермского муниципального района, что может отразиться на сбалансированности местных бюджетов и качестве управления муниципальными финансами;</w:t>
      </w:r>
    </w:p>
    <w:p w:rsidR="00FF0684" w:rsidRPr="007E7317" w:rsidRDefault="00FF0684" w:rsidP="00FF068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10.</w:t>
      </w:r>
      <w:r w:rsidR="00D74481">
        <w:rPr>
          <w:sz w:val="26"/>
          <w:szCs w:val="26"/>
        </w:rPr>
        <w:t>3</w:t>
      </w:r>
      <w:r w:rsidRPr="007E7317">
        <w:rPr>
          <w:sz w:val="26"/>
          <w:szCs w:val="26"/>
        </w:rPr>
        <w:t>.6. низкий уровень квалификации части специалистов финансово-экономических служб учреждений Пермского муниципального района, сельских поселений, осуществляющих ведение бухгалтерского (бюджетного) учета и составление бухгалтерской (бюджетной) отчетности;</w:t>
      </w:r>
    </w:p>
    <w:p w:rsidR="00FF0684" w:rsidRPr="007E7317" w:rsidRDefault="00FF0684" w:rsidP="00FF068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10</w:t>
      </w:r>
      <w:r w:rsidR="00D74481">
        <w:rPr>
          <w:sz w:val="26"/>
          <w:szCs w:val="26"/>
        </w:rPr>
        <w:t>.3</w:t>
      </w:r>
      <w:r w:rsidRPr="007E7317">
        <w:rPr>
          <w:sz w:val="26"/>
          <w:szCs w:val="26"/>
        </w:rPr>
        <w:t>.</w:t>
      </w:r>
      <w:r w:rsidR="00407A83">
        <w:rPr>
          <w:sz w:val="26"/>
          <w:szCs w:val="26"/>
        </w:rPr>
        <w:t>7</w:t>
      </w:r>
      <w:r w:rsidRPr="007E7317">
        <w:rPr>
          <w:sz w:val="26"/>
          <w:szCs w:val="26"/>
        </w:rPr>
        <w:t xml:space="preserve">. признание </w:t>
      </w:r>
      <w:proofErr w:type="gramStart"/>
      <w:r w:rsidRPr="007E7317">
        <w:rPr>
          <w:sz w:val="26"/>
          <w:szCs w:val="26"/>
        </w:rPr>
        <w:t>незаконными</w:t>
      </w:r>
      <w:proofErr w:type="gramEnd"/>
      <w:r w:rsidRPr="007E7317">
        <w:rPr>
          <w:sz w:val="26"/>
          <w:szCs w:val="26"/>
        </w:rPr>
        <w:t xml:space="preserve"> действий (бездействия) муниципальных органов или должностных лиц этих органов, в том числе в результате издания актов органов местного самоуправления, не соответствующих закону или иному правовому акту, что влечет в дальнейшем взыскание средств с казны Пермского муниципального района.</w:t>
      </w:r>
    </w:p>
    <w:p w:rsidR="00AC48A6" w:rsidRDefault="00FF0684" w:rsidP="003B16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317">
        <w:rPr>
          <w:sz w:val="26"/>
          <w:szCs w:val="26"/>
        </w:rPr>
        <w:t>10.</w:t>
      </w:r>
      <w:r w:rsidR="00D74481">
        <w:rPr>
          <w:sz w:val="26"/>
          <w:szCs w:val="26"/>
        </w:rPr>
        <w:t>4</w:t>
      </w:r>
      <w:r w:rsidR="009D67D6">
        <w:rPr>
          <w:sz w:val="26"/>
          <w:szCs w:val="26"/>
        </w:rPr>
        <w:t>.</w:t>
      </w:r>
      <w:r w:rsidRPr="007E7317">
        <w:rPr>
          <w:sz w:val="26"/>
          <w:szCs w:val="26"/>
        </w:rPr>
        <w:t xml:space="preserve"> </w:t>
      </w:r>
      <w:r w:rsidR="00D74481" w:rsidRPr="00D74481">
        <w:rPr>
          <w:sz w:val="26"/>
          <w:szCs w:val="26"/>
        </w:rPr>
        <w:t xml:space="preserve">Способами ограничения финансовых рисков выступают: </w:t>
      </w:r>
    </w:p>
    <w:p w:rsidR="00AC48A6" w:rsidRDefault="00D74481" w:rsidP="003B16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481">
        <w:rPr>
          <w:sz w:val="26"/>
          <w:szCs w:val="26"/>
        </w:rPr>
        <w:t xml:space="preserve">ежегодное уточнение финансовых средств, предусмотренных на реализацию мероприятий </w:t>
      </w:r>
      <w:r>
        <w:rPr>
          <w:sz w:val="26"/>
          <w:szCs w:val="26"/>
        </w:rPr>
        <w:t xml:space="preserve">программы, </w:t>
      </w:r>
      <w:r w:rsidRPr="00D74481">
        <w:rPr>
          <w:sz w:val="26"/>
          <w:szCs w:val="26"/>
        </w:rPr>
        <w:t xml:space="preserve">подпрограмм, в зависимости от достигнутых результатов; </w:t>
      </w:r>
    </w:p>
    <w:p w:rsidR="00AC48A6" w:rsidRDefault="00D74481" w:rsidP="003B16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481">
        <w:rPr>
          <w:sz w:val="26"/>
          <w:szCs w:val="26"/>
        </w:rPr>
        <w:t xml:space="preserve">определение приоритетов для первоочередного финансирования; </w:t>
      </w:r>
    </w:p>
    <w:p w:rsidR="00AC48A6" w:rsidRDefault="00D74481" w:rsidP="003B16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481">
        <w:rPr>
          <w:sz w:val="26"/>
          <w:szCs w:val="26"/>
        </w:rPr>
        <w:lastRenderedPageBreak/>
        <w:t>привлечение внебюдж</w:t>
      </w:r>
      <w:r>
        <w:rPr>
          <w:sz w:val="26"/>
          <w:szCs w:val="26"/>
        </w:rPr>
        <w:t>етных источников финансирования</w:t>
      </w:r>
      <w:r w:rsidR="003B1602">
        <w:rPr>
          <w:sz w:val="26"/>
          <w:szCs w:val="26"/>
        </w:rPr>
        <w:t xml:space="preserve">, </w:t>
      </w:r>
    </w:p>
    <w:p w:rsidR="00AC48A6" w:rsidRDefault="00D74481" w:rsidP="003B16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481">
        <w:rPr>
          <w:sz w:val="26"/>
          <w:szCs w:val="26"/>
        </w:rPr>
        <w:t xml:space="preserve">регулярная публикация отчетов о ходе реализации Программы; </w:t>
      </w:r>
    </w:p>
    <w:p w:rsidR="00AC48A6" w:rsidRDefault="00D74481" w:rsidP="003B16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481">
        <w:rPr>
          <w:sz w:val="26"/>
          <w:szCs w:val="26"/>
        </w:rPr>
        <w:t>повышение взаимодействия участников реализации Программы;</w:t>
      </w:r>
    </w:p>
    <w:p w:rsidR="00AC48A6" w:rsidRDefault="00AC48A6" w:rsidP="003B16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48A6">
        <w:rPr>
          <w:sz w:val="26"/>
          <w:szCs w:val="26"/>
        </w:rPr>
        <w:t>организацию выполнения мероприятий Программы, в том числе организацию конкурсных процедур для обеспечения выполнения отдельных видов работ в рамках Программы</w:t>
      </w:r>
      <w:r>
        <w:rPr>
          <w:sz w:val="26"/>
          <w:szCs w:val="26"/>
        </w:rPr>
        <w:t>;</w:t>
      </w:r>
    </w:p>
    <w:p w:rsidR="00545989" w:rsidRDefault="00545989" w:rsidP="003B16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989">
        <w:rPr>
          <w:sz w:val="26"/>
          <w:szCs w:val="26"/>
        </w:rPr>
        <w:t>мониторинг реализации Программы с целью анализа и коррекции ситуации, обобщения и распространения положительного опыта;</w:t>
      </w:r>
    </w:p>
    <w:p w:rsidR="00D74481" w:rsidRPr="00D74481" w:rsidRDefault="00D74481" w:rsidP="003B160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481">
        <w:rPr>
          <w:sz w:val="26"/>
          <w:szCs w:val="26"/>
        </w:rPr>
        <w:t xml:space="preserve">заключение и контроль реализации соглашений о </w:t>
      </w:r>
      <w:r w:rsidR="003B1602">
        <w:rPr>
          <w:sz w:val="26"/>
          <w:szCs w:val="26"/>
        </w:rPr>
        <w:t>передаче полномочий от сельских поселений.</w:t>
      </w:r>
    </w:p>
    <w:p w:rsidR="00D74481" w:rsidRPr="00D74481" w:rsidRDefault="00D74481" w:rsidP="00D7448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481">
        <w:rPr>
          <w:sz w:val="26"/>
          <w:szCs w:val="26"/>
        </w:rPr>
        <w:t>Возникновение рисковых событий может привести к неэффективному использованию финансовых и административных ресурсов, срывам выполнения программных мероприятий и входящих в нее подпрограмм, невыполнение целей и задач программы и соответственно целевых показателей.</w:t>
      </w:r>
    </w:p>
    <w:p w:rsidR="00AC48A6" w:rsidRPr="007E7317" w:rsidRDefault="00D74481" w:rsidP="00AC48A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4481">
        <w:rPr>
          <w:sz w:val="26"/>
          <w:szCs w:val="26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оценке ее эффективности и результативности</w:t>
      </w:r>
      <w:r w:rsidR="00AC48A6">
        <w:rPr>
          <w:sz w:val="26"/>
          <w:szCs w:val="26"/>
        </w:rPr>
        <w:t xml:space="preserve">. </w:t>
      </w:r>
    </w:p>
    <w:p w:rsidR="00965AAB" w:rsidRDefault="00965AAB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65AAB" w:rsidRDefault="00965AAB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65AAB" w:rsidRDefault="00965AAB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25E7B" w:rsidRDefault="00425E7B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F690F" w:rsidRDefault="003F690F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F690F" w:rsidRDefault="003F690F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F690F" w:rsidRDefault="003F690F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F690F" w:rsidRDefault="003F690F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606EE" w:rsidRDefault="00E606EE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606EE" w:rsidRDefault="00E606EE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606EE" w:rsidRDefault="00E606EE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606EE" w:rsidRDefault="00E606EE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606EE" w:rsidRDefault="00E606EE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606EE" w:rsidRDefault="00E606EE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606EE" w:rsidRDefault="00E606EE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B1602" w:rsidRDefault="003B1602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606EE" w:rsidRDefault="00E606EE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56D7E" w:rsidRDefault="00656D7E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45989" w:rsidRDefault="00545989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45989" w:rsidRDefault="00545989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45989" w:rsidRDefault="00545989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45989" w:rsidRDefault="00545989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45989" w:rsidRDefault="00545989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45989" w:rsidRDefault="00545989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45989" w:rsidRDefault="00545989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45989" w:rsidRDefault="00545989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45989" w:rsidRDefault="00545989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45989" w:rsidRDefault="00545989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45989" w:rsidRDefault="00545989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45989" w:rsidRDefault="00545989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45989" w:rsidRDefault="00545989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45989" w:rsidRDefault="00545989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606EE" w:rsidRDefault="00E606EE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4820"/>
        <w:rPr>
          <w:rFonts w:eastAsia="Calibri"/>
          <w:sz w:val="26"/>
          <w:szCs w:val="26"/>
          <w:lang w:eastAsia="en-US"/>
        </w:rPr>
      </w:pPr>
      <w:r w:rsidRPr="00965AAB">
        <w:rPr>
          <w:rFonts w:eastAsia="Calibri"/>
          <w:sz w:val="26"/>
          <w:szCs w:val="26"/>
          <w:lang w:eastAsia="en-US"/>
        </w:rPr>
        <w:lastRenderedPageBreak/>
        <w:t>Приложение 2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4820"/>
        <w:rPr>
          <w:rFonts w:eastAsia="Calibri"/>
          <w:sz w:val="26"/>
          <w:szCs w:val="26"/>
          <w:lang w:eastAsia="en-US"/>
        </w:rPr>
      </w:pPr>
      <w:r w:rsidRPr="00965AAB">
        <w:rPr>
          <w:rFonts w:eastAsia="Calibri"/>
          <w:sz w:val="26"/>
          <w:szCs w:val="26"/>
          <w:lang w:eastAsia="en-US"/>
        </w:rPr>
        <w:t>к муниципальной программе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482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«Управление </w:t>
      </w:r>
      <w:proofErr w:type="gramStart"/>
      <w:r w:rsidRPr="00965AAB">
        <w:rPr>
          <w:sz w:val="26"/>
          <w:szCs w:val="26"/>
        </w:rPr>
        <w:t>муниципальными</w:t>
      </w:r>
      <w:proofErr w:type="gramEnd"/>
      <w:r w:rsidRPr="00965AAB">
        <w:rPr>
          <w:sz w:val="26"/>
          <w:szCs w:val="26"/>
        </w:rPr>
        <w:t xml:space="preserve">  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  ф</w:t>
      </w:r>
      <w:r w:rsidRPr="00965AAB">
        <w:rPr>
          <w:sz w:val="26"/>
          <w:szCs w:val="26"/>
        </w:rPr>
        <w:t>инансами</w:t>
      </w:r>
      <w:r>
        <w:rPr>
          <w:sz w:val="26"/>
          <w:szCs w:val="26"/>
        </w:rPr>
        <w:t xml:space="preserve"> муниципальным д</w:t>
      </w:r>
      <w:r w:rsidRPr="00965AAB">
        <w:rPr>
          <w:sz w:val="26"/>
          <w:szCs w:val="26"/>
        </w:rPr>
        <w:t xml:space="preserve">олгом </w:t>
      </w:r>
      <w:proofErr w:type="gramStart"/>
      <w:r w:rsidRPr="00965AAB">
        <w:rPr>
          <w:sz w:val="26"/>
          <w:szCs w:val="26"/>
        </w:rPr>
        <w:t>в</w:t>
      </w:r>
      <w:proofErr w:type="gramEnd"/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4820"/>
        <w:rPr>
          <w:sz w:val="26"/>
          <w:szCs w:val="26"/>
        </w:rPr>
      </w:pPr>
      <w:r w:rsidRPr="00965AAB">
        <w:rPr>
          <w:sz w:val="26"/>
          <w:szCs w:val="26"/>
        </w:rPr>
        <w:t xml:space="preserve">Пермском муниципальном </w:t>
      </w:r>
      <w:proofErr w:type="gramStart"/>
      <w:r w:rsidRPr="00965AAB">
        <w:rPr>
          <w:sz w:val="26"/>
          <w:szCs w:val="26"/>
        </w:rPr>
        <w:t>районе</w:t>
      </w:r>
      <w:proofErr w:type="gramEnd"/>
      <w:r w:rsidRPr="00965AAB">
        <w:rPr>
          <w:sz w:val="26"/>
          <w:szCs w:val="26"/>
        </w:rPr>
        <w:t xml:space="preserve"> 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4820"/>
        <w:rPr>
          <w:rFonts w:eastAsia="Calibri"/>
          <w:sz w:val="26"/>
          <w:szCs w:val="26"/>
          <w:lang w:eastAsia="en-US"/>
        </w:rPr>
      </w:pPr>
      <w:r w:rsidRPr="00965AAB">
        <w:rPr>
          <w:sz w:val="26"/>
          <w:szCs w:val="26"/>
        </w:rPr>
        <w:t>на 2016 – 2020 годы»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965AAB" w:rsidRPr="00965AAB" w:rsidRDefault="00965AAB" w:rsidP="00965AA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65AAB">
        <w:rPr>
          <w:rFonts w:eastAsia="Calibri"/>
          <w:b/>
          <w:sz w:val="26"/>
          <w:szCs w:val="26"/>
          <w:lang w:eastAsia="en-US"/>
        </w:rPr>
        <w:t>Подпрограмма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965AAB">
        <w:rPr>
          <w:rFonts w:eastAsia="Calibri"/>
          <w:b/>
          <w:sz w:val="26"/>
          <w:szCs w:val="26"/>
          <w:lang w:eastAsia="en-US"/>
        </w:rPr>
        <w:t xml:space="preserve"> </w:t>
      </w:r>
      <w:r w:rsidRPr="00965AAB">
        <w:rPr>
          <w:rFonts w:eastAsia="Calibri"/>
          <w:b/>
          <w:color w:val="000000"/>
          <w:sz w:val="26"/>
          <w:szCs w:val="26"/>
          <w:lang w:eastAsia="en-US"/>
        </w:rPr>
        <w:t>«Организация и совершенствование бюджетного процесса в Пермском муниципальном районе»</w:t>
      </w:r>
    </w:p>
    <w:p w:rsidR="00965AAB" w:rsidRPr="00965AAB" w:rsidRDefault="00965AAB" w:rsidP="00965AAB">
      <w:pPr>
        <w:rPr>
          <w:b/>
          <w:bCs/>
          <w:color w:val="000000"/>
          <w:sz w:val="26"/>
          <w:szCs w:val="26"/>
        </w:rPr>
      </w:pPr>
    </w:p>
    <w:p w:rsidR="00965AAB" w:rsidRPr="00965AAB" w:rsidRDefault="00965AAB" w:rsidP="00965AAB">
      <w:pPr>
        <w:numPr>
          <w:ilvl w:val="0"/>
          <w:numId w:val="17"/>
        </w:numPr>
        <w:spacing w:after="200" w:line="276" w:lineRule="auto"/>
        <w:jc w:val="center"/>
        <w:rPr>
          <w:b/>
          <w:bCs/>
          <w:color w:val="000000"/>
          <w:sz w:val="26"/>
          <w:szCs w:val="26"/>
        </w:rPr>
      </w:pPr>
      <w:r w:rsidRPr="00965AAB">
        <w:rPr>
          <w:b/>
          <w:bCs/>
          <w:color w:val="000000"/>
          <w:sz w:val="26"/>
          <w:szCs w:val="26"/>
        </w:rPr>
        <w:t>Паспорт муниципальной  подпрограммы</w:t>
      </w:r>
    </w:p>
    <w:p w:rsidR="00965AAB" w:rsidRPr="00965AAB" w:rsidRDefault="00965AAB" w:rsidP="00965AAB">
      <w:pPr>
        <w:tabs>
          <w:tab w:val="left" w:pos="7265"/>
        </w:tabs>
        <w:jc w:val="center"/>
        <w:rPr>
          <w:color w:val="000000"/>
          <w:sz w:val="26"/>
          <w:szCs w:val="26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78"/>
        <w:gridCol w:w="2127"/>
        <w:gridCol w:w="1407"/>
        <w:gridCol w:w="947"/>
        <w:gridCol w:w="1037"/>
        <w:gridCol w:w="982"/>
        <w:gridCol w:w="1003"/>
        <w:gridCol w:w="992"/>
        <w:gridCol w:w="992"/>
      </w:tblGrid>
      <w:tr w:rsidR="00965AAB" w:rsidRPr="00965AAB" w:rsidTr="004A3B13">
        <w:trPr>
          <w:trHeight w:val="10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 xml:space="preserve">Наименование Подпрограммы       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5AA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Организация и совершенствование бюджетного процесса в </w:t>
            </w:r>
            <w:proofErr w:type="gramStart"/>
            <w:r w:rsidRPr="00965AAB"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Пермском</w:t>
            </w:r>
            <w:proofErr w:type="gramEnd"/>
            <w:r w:rsidRPr="00965AA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муниципальном района</w:t>
            </w:r>
            <w:r w:rsidRPr="00965AAB">
              <w:rPr>
                <w:color w:val="000000"/>
                <w:sz w:val="26"/>
                <w:szCs w:val="26"/>
              </w:rPr>
              <w:t xml:space="preserve"> (далее – Подпрограмма)</w:t>
            </w:r>
          </w:p>
        </w:tc>
      </w:tr>
      <w:tr w:rsidR="00965AAB" w:rsidRPr="00965AAB" w:rsidTr="004A3B13">
        <w:trPr>
          <w:trHeight w:val="79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 xml:space="preserve">Цель Подпрограммы               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055684">
            <w:pPr>
              <w:tabs>
                <w:tab w:val="left" w:pos="7265"/>
              </w:tabs>
              <w:jc w:val="both"/>
              <w:rPr>
                <w:sz w:val="26"/>
                <w:szCs w:val="26"/>
              </w:rPr>
            </w:pPr>
            <w:r w:rsidRPr="00965AAB">
              <w:rPr>
                <w:sz w:val="26"/>
                <w:szCs w:val="26"/>
              </w:rPr>
              <w:t xml:space="preserve"> Создание условий для </w:t>
            </w:r>
            <w:r w:rsidR="00055684">
              <w:rPr>
                <w:sz w:val="26"/>
                <w:szCs w:val="26"/>
              </w:rPr>
              <w:t xml:space="preserve">поддержания </w:t>
            </w:r>
            <w:r w:rsidRPr="00965AAB">
              <w:rPr>
                <w:sz w:val="26"/>
                <w:szCs w:val="26"/>
              </w:rPr>
              <w:t xml:space="preserve"> устойчивости бюджета </w:t>
            </w:r>
            <w:r w:rsidRPr="00965AAB">
              <w:rPr>
                <w:color w:val="000000"/>
                <w:sz w:val="26"/>
                <w:szCs w:val="26"/>
              </w:rPr>
              <w:t>Пермского муниципального</w:t>
            </w:r>
            <w:r w:rsidRPr="00965AAB">
              <w:rPr>
                <w:sz w:val="26"/>
                <w:szCs w:val="26"/>
              </w:rPr>
              <w:t xml:space="preserve"> района</w:t>
            </w:r>
          </w:p>
        </w:tc>
      </w:tr>
      <w:tr w:rsidR="00965AAB" w:rsidRPr="00965AAB" w:rsidTr="004A3B13">
        <w:trPr>
          <w:trHeight w:val="41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 xml:space="preserve">Задачи Подпрограммы             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AAB">
              <w:rPr>
                <w:sz w:val="26"/>
                <w:szCs w:val="26"/>
              </w:rPr>
              <w:t xml:space="preserve">1. Совершенствование нормативного правового регулирования и методологического </w:t>
            </w:r>
            <w:r w:rsidR="00206AC9">
              <w:rPr>
                <w:sz w:val="26"/>
                <w:szCs w:val="26"/>
              </w:rPr>
              <w:t>обеспечения бюджетного процесса</w:t>
            </w:r>
            <w:r w:rsidRPr="00965AAB">
              <w:rPr>
                <w:sz w:val="26"/>
                <w:szCs w:val="26"/>
              </w:rPr>
              <w:t>;</w:t>
            </w:r>
          </w:p>
          <w:p w:rsidR="00965AAB" w:rsidRPr="00965AAB" w:rsidRDefault="00965AAB" w:rsidP="00965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AAB">
              <w:rPr>
                <w:sz w:val="26"/>
                <w:szCs w:val="26"/>
              </w:rPr>
              <w:t>2. проведение качественного анализа поступлений и составление реальной оценки доходов бюджета Пермского муниципального района;</w:t>
            </w:r>
          </w:p>
          <w:p w:rsidR="00965AAB" w:rsidRPr="00965AAB" w:rsidRDefault="00965AAB" w:rsidP="00965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AAB">
              <w:rPr>
                <w:sz w:val="26"/>
                <w:szCs w:val="26"/>
              </w:rPr>
              <w:t xml:space="preserve">3. обеспечение </w:t>
            </w:r>
            <w:r w:rsidR="00594C38">
              <w:rPr>
                <w:sz w:val="26"/>
                <w:szCs w:val="26"/>
              </w:rPr>
              <w:t>устойчивости</w:t>
            </w:r>
            <w:r w:rsidRPr="00965AAB">
              <w:rPr>
                <w:sz w:val="26"/>
                <w:szCs w:val="26"/>
              </w:rPr>
              <w:t xml:space="preserve"> бюджета Пермского муниципального района;</w:t>
            </w:r>
          </w:p>
          <w:p w:rsidR="00965AAB" w:rsidRPr="00965AAB" w:rsidRDefault="00965AAB" w:rsidP="00965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AAB">
              <w:rPr>
                <w:sz w:val="26"/>
                <w:szCs w:val="26"/>
              </w:rPr>
              <w:t>4. создание оптимальных условий для эффективного использования средств бюджета Пермского муниципального района;</w:t>
            </w:r>
          </w:p>
          <w:p w:rsidR="00965AAB" w:rsidRPr="00965AAB" w:rsidRDefault="00965AAB" w:rsidP="00965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AAB">
              <w:rPr>
                <w:sz w:val="26"/>
                <w:szCs w:val="26"/>
              </w:rPr>
              <w:t>5. управление муниципальным долгом Пермского муниципального района;</w:t>
            </w:r>
          </w:p>
          <w:p w:rsidR="00965AAB" w:rsidRPr="00965AAB" w:rsidRDefault="00965AAB" w:rsidP="00965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AAB">
              <w:rPr>
                <w:sz w:val="26"/>
                <w:szCs w:val="26"/>
              </w:rPr>
              <w:t>6. организаци</w:t>
            </w:r>
            <w:r w:rsidR="004B35C5">
              <w:rPr>
                <w:sz w:val="26"/>
                <w:szCs w:val="26"/>
              </w:rPr>
              <w:t xml:space="preserve">я качественного </w:t>
            </w:r>
            <w:r w:rsidRPr="00965AAB">
              <w:rPr>
                <w:sz w:val="26"/>
                <w:szCs w:val="26"/>
              </w:rPr>
              <w:t>исполнения бюджета Пермского муниципального района, кассового обслуживания органов местного самоуправления Пермского муниципального района и сельских поселений, муниципальных учреждений, порядка формирования бюджетной отчетности;</w:t>
            </w:r>
          </w:p>
          <w:p w:rsidR="00965AAB" w:rsidRPr="00965AAB" w:rsidRDefault="00965AAB" w:rsidP="00965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AAB">
              <w:rPr>
                <w:sz w:val="26"/>
                <w:szCs w:val="26"/>
              </w:rPr>
              <w:t>7. финансовое обеспечение непредвиденных и чрезвычайных ситуаций за счет резервного фонда администрации Пермского муниципального района;</w:t>
            </w:r>
          </w:p>
          <w:p w:rsidR="00965AAB" w:rsidRPr="00965AAB" w:rsidRDefault="00965AAB" w:rsidP="00965A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5AAB">
              <w:rPr>
                <w:sz w:val="26"/>
                <w:szCs w:val="26"/>
              </w:rPr>
              <w:t>8. представление и размещение на официальном сайте администрации района, финансово-экономического управления варианта бюджета, написанного понятным для граждан языком, в соответствии с новыми требованиями к составу и качеству информации, обозначенными в Бюджетном послании Президента Российской Федерации Федеральному Собранию от 28.06.2012 и реализуются в политике открытости, проводимой Министерством финансов Российской Федерации.</w:t>
            </w:r>
          </w:p>
        </w:tc>
      </w:tr>
      <w:tr w:rsidR="00965AAB" w:rsidRPr="00965AAB" w:rsidTr="004A3B13">
        <w:trPr>
          <w:trHeight w:val="114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 xml:space="preserve">Сроки и этапы реализации Подпрограммы   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color w:val="000000"/>
                <w:sz w:val="26"/>
                <w:szCs w:val="26"/>
              </w:rPr>
            </w:pPr>
            <w:r w:rsidRPr="00965AAB">
              <w:rPr>
                <w:color w:val="000000"/>
                <w:sz w:val="26"/>
                <w:szCs w:val="26"/>
              </w:rPr>
              <w:t xml:space="preserve">2016-2020 годы </w:t>
            </w:r>
          </w:p>
          <w:p w:rsidR="00965AAB" w:rsidRPr="00965AAB" w:rsidRDefault="00965AAB" w:rsidP="00965AAB">
            <w:pPr>
              <w:tabs>
                <w:tab w:val="left" w:pos="7265"/>
              </w:tabs>
              <w:rPr>
                <w:color w:val="000000"/>
                <w:sz w:val="26"/>
                <w:szCs w:val="26"/>
              </w:rPr>
            </w:pPr>
            <w:r w:rsidRPr="00965AAB">
              <w:rPr>
                <w:color w:val="000000"/>
                <w:sz w:val="26"/>
                <w:szCs w:val="26"/>
              </w:rPr>
              <w:t>Подпрограмма реализуется в один этап</w:t>
            </w:r>
          </w:p>
        </w:tc>
      </w:tr>
      <w:tr w:rsidR="00965AAB" w:rsidRPr="00965AAB" w:rsidTr="004A3B13">
        <w:trPr>
          <w:trHeight w:val="34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>Конечные результаты Подпрограммы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jc w:val="both"/>
              <w:rPr>
                <w:color w:val="000000"/>
                <w:sz w:val="26"/>
                <w:szCs w:val="26"/>
              </w:rPr>
            </w:pPr>
            <w:r w:rsidRPr="00965AAB">
              <w:rPr>
                <w:color w:val="000000"/>
                <w:sz w:val="26"/>
                <w:szCs w:val="26"/>
              </w:rPr>
              <w:t>1.</w:t>
            </w:r>
            <w:r w:rsidR="00F15756">
              <w:t xml:space="preserve"> </w:t>
            </w:r>
            <w:r w:rsidR="00F975A2" w:rsidRPr="00F975A2">
              <w:rPr>
                <w:color w:val="000000"/>
                <w:sz w:val="26"/>
                <w:szCs w:val="26"/>
              </w:rPr>
              <w:t xml:space="preserve">соответствие состава показателей «бюджета для граждан» Методическим рекомендациям по представлению бюджетов субъектов Российской Федерации и местных бюджетов и отчетов об их исполнении в доступной для граждан форме, утвержденных приказом  Минфина РФ </w:t>
            </w:r>
            <w:r w:rsidR="00F975A2">
              <w:rPr>
                <w:color w:val="000000"/>
                <w:sz w:val="26"/>
                <w:szCs w:val="26"/>
              </w:rPr>
              <w:t xml:space="preserve">от 22.09.2015 № 145н,  </w:t>
            </w:r>
            <w:r w:rsidR="00206AC9" w:rsidRPr="00206AC9">
              <w:rPr>
                <w:color w:val="000000"/>
                <w:sz w:val="26"/>
                <w:szCs w:val="26"/>
              </w:rPr>
              <w:t xml:space="preserve">  на 100%.</w:t>
            </w:r>
            <w:r w:rsidR="00F15756" w:rsidRPr="00F15756">
              <w:rPr>
                <w:color w:val="000000"/>
                <w:sz w:val="26"/>
                <w:szCs w:val="26"/>
              </w:rPr>
              <w:t>;</w:t>
            </w:r>
          </w:p>
          <w:p w:rsidR="00965AAB" w:rsidRDefault="00965AAB" w:rsidP="00965AAB">
            <w:pPr>
              <w:jc w:val="both"/>
              <w:rPr>
                <w:color w:val="000000"/>
                <w:sz w:val="26"/>
                <w:szCs w:val="26"/>
              </w:rPr>
            </w:pPr>
            <w:r w:rsidRPr="00965AAB">
              <w:rPr>
                <w:color w:val="000000"/>
                <w:sz w:val="26"/>
                <w:szCs w:val="26"/>
              </w:rPr>
              <w:t>2. Уровень исполнения плановых назначений налоговых и неналоговых доход</w:t>
            </w:r>
            <w:r w:rsidR="00F15756">
              <w:rPr>
                <w:color w:val="000000"/>
                <w:sz w:val="26"/>
                <w:szCs w:val="26"/>
              </w:rPr>
              <w:t>ов бюджета района не менее 95 %;</w:t>
            </w:r>
          </w:p>
          <w:p w:rsidR="00FE699B" w:rsidRPr="00965AAB" w:rsidRDefault="00FE699B" w:rsidP="007C70D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 </w:t>
            </w:r>
            <w:r w:rsidR="00B24D3B">
              <w:rPr>
                <w:color w:val="000000"/>
                <w:sz w:val="26"/>
                <w:szCs w:val="26"/>
              </w:rPr>
              <w:t>Уровень исполнения расходной части бюджета района не менее 95%, за исключением нераспределенных средств резервного фонда администрации района.</w:t>
            </w:r>
          </w:p>
        </w:tc>
      </w:tr>
      <w:tr w:rsidR="00965AAB" w:rsidRPr="00965AAB" w:rsidTr="004A3B13">
        <w:trPr>
          <w:trHeight w:val="96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color w:val="000000"/>
                <w:sz w:val="26"/>
                <w:szCs w:val="26"/>
              </w:rPr>
            </w:pPr>
            <w:r w:rsidRPr="00965AAB">
              <w:rPr>
                <w:color w:val="000000"/>
                <w:sz w:val="26"/>
                <w:szCs w:val="26"/>
              </w:rPr>
              <w:t>Финансово-экономическое управление администрации муниципального образования «Пермский муниципальный район» (далее – ФЭУ Пермского муниципального района)</w:t>
            </w:r>
          </w:p>
        </w:tc>
      </w:tr>
      <w:tr w:rsidR="00965AAB" w:rsidRPr="00965AAB" w:rsidTr="004A3B13">
        <w:trPr>
          <w:trHeight w:val="71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5300AB" w:rsidP="00965AAB">
            <w:pPr>
              <w:tabs>
                <w:tab w:val="left" w:pos="7265"/>
              </w:tabs>
              <w:rPr>
                <w:color w:val="000000"/>
                <w:sz w:val="26"/>
                <w:szCs w:val="26"/>
              </w:rPr>
            </w:pPr>
            <w:r w:rsidRPr="005300AB">
              <w:rPr>
                <w:color w:val="000000"/>
                <w:sz w:val="26"/>
                <w:szCs w:val="26"/>
              </w:rPr>
              <w:t>Администрация Пермского муниципального района</w:t>
            </w:r>
          </w:p>
        </w:tc>
      </w:tr>
      <w:tr w:rsidR="00965AAB" w:rsidRPr="00965AAB" w:rsidTr="004A3B13">
        <w:trPr>
          <w:trHeight w:val="487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 xml:space="preserve">Финансовое обеспечение по всем источникам с разбивкой по годам реализации </w:t>
            </w:r>
            <w:r w:rsidRPr="00965AAB">
              <w:rPr>
                <w:bCs/>
                <w:color w:val="000000"/>
                <w:sz w:val="26"/>
                <w:szCs w:val="26"/>
              </w:rPr>
              <w:br w:type="page"/>
              <w:t>Подпрограммы</w:t>
            </w:r>
            <w:r w:rsidRPr="00965AAB">
              <w:rPr>
                <w:bCs/>
                <w:color w:val="000000"/>
                <w:sz w:val="26"/>
                <w:szCs w:val="26"/>
              </w:rPr>
              <w:br w:type="page"/>
            </w:r>
            <w:r w:rsidRPr="00965AAB">
              <w:rPr>
                <w:bCs/>
                <w:color w:val="000000"/>
                <w:sz w:val="26"/>
                <w:szCs w:val="26"/>
              </w:rPr>
              <w:br w:type="page"/>
              <w:t xml:space="preserve"> 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965AAB">
              <w:rPr>
                <w:bCs/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965AAB">
              <w:rPr>
                <w:bCs/>
                <w:color w:val="000000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965AAB">
              <w:rPr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 xml:space="preserve">Расходы (тыс. рублей)                                   </w:t>
            </w:r>
          </w:p>
        </w:tc>
      </w:tr>
      <w:tr w:rsidR="00965AAB" w:rsidRPr="00965AAB" w:rsidTr="004A3B13">
        <w:trPr>
          <w:trHeight w:val="692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AAB" w:rsidRPr="00965AAB" w:rsidRDefault="00965AAB" w:rsidP="00965AAB">
            <w:pPr>
              <w:ind w:hanging="3"/>
              <w:jc w:val="center"/>
              <w:rPr>
                <w:sz w:val="24"/>
                <w:szCs w:val="24"/>
              </w:rPr>
            </w:pPr>
            <w:r w:rsidRPr="00965AAB">
              <w:rPr>
                <w:sz w:val="24"/>
                <w:szCs w:val="24"/>
              </w:rPr>
              <w:t>2016 год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AAB" w:rsidRPr="00965AAB" w:rsidRDefault="00965AAB" w:rsidP="00965AAB">
            <w:pPr>
              <w:ind w:firstLine="71"/>
              <w:jc w:val="center"/>
              <w:rPr>
                <w:sz w:val="24"/>
                <w:szCs w:val="24"/>
              </w:rPr>
            </w:pPr>
            <w:r w:rsidRPr="00965AAB">
              <w:rPr>
                <w:sz w:val="24"/>
                <w:szCs w:val="24"/>
              </w:rPr>
              <w:t>2017 год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ind w:hanging="3"/>
              <w:jc w:val="center"/>
              <w:rPr>
                <w:sz w:val="24"/>
                <w:szCs w:val="24"/>
              </w:rPr>
            </w:pPr>
            <w:r w:rsidRPr="00965AAB">
              <w:rPr>
                <w:sz w:val="24"/>
                <w:szCs w:val="24"/>
              </w:rPr>
              <w:t>2018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AAB" w:rsidRPr="00965AAB" w:rsidRDefault="00965AAB" w:rsidP="00965AAB">
            <w:pPr>
              <w:ind w:firstLine="71"/>
              <w:jc w:val="center"/>
              <w:rPr>
                <w:sz w:val="24"/>
                <w:szCs w:val="24"/>
              </w:rPr>
            </w:pPr>
            <w:r w:rsidRPr="00965AAB">
              <w:rPr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ind w:firstLine="77"/>
              <w:jc w:val="center"/>
              <w:rPr>
                <w:sz w:val="24"/>
                <w:szCs w:val="24"/>
              </w:rPr>
            </w:pPr>
            <w:r w:rsidRPr="00965AAB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ind w:firstLine="77"/>
              <w:jc w:val="center"/>
              <w:rPr>
                <w:sz w:val="24"/>
                <w:szCs w:val="24"/>
              </w:rPr>
            </w:pPr>
            <w:r w:rsidRPr="00965AAB">
              <w:rPr>
                <w:sz w:val="24"/>
                <w:szCs w:val="24"/>
              </w:rPr>
              <w:t>Итого:</w:t>
            </w:r>
          </w:p>
        </w:tc>
      </w:tr>
      <w:tr w:rsidR="009B49A9" w:rsidRPr="00203F96" w:rsidTr="007563A3">
        <w:trPr>
          <w:trHeight w:val="646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9A9" w:rsidRPr="00203F96" w:rsidRDefault="009B49A9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A9" w:rsidRPr="00203F96" w:rsidRDefault="009B49A9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A9" w:rsidRPr="00203F96" w:rsidRDefault="009B49A9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203F96">
              <w:rPr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A9" w:rsidRPr="00203F96" w:rsidRDefault="009B49A9" w:rsidP="007563A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F96">
              <w:rPr>
                <w:b/>
                <w:bCs/>
                <w:sz w:val="16"/>
                <w:szCs w:val="16"/>
              </w:rPr>
              <w:t xml:space="preserve">   13 </w:t>
            </w:r>
            <w:r w:rsidR="00116873" w:rsidRPr="00203F96">
              <w:rPr>
                <w:b/>
                <w:bCs/>
                <w:sz w:val="16"/>
                <w:szCs w:val="16"/>
              </w:rPr>
              <w:t>8</w:t>
            </w:r>
            <w:r w:rsidRPr="00203F96">
              <w:rPr>
                <w:b/>
                <w:bCs/>
                <w:sz w:val="16"/>
                <w:szCs w:val="16"/>
              </w:rPr>
              <w:t xml:space="preserve">80,0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A9" w:rsidRPr="00203F96" w:rsidRDefault="009B49A9" w:rsidP="007563A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F96">
              <w:rPr>
                <w:b/>
                <w:bCs/>
                <w:sz w:val="16"/>
                <w:szCs w:val="16"/>
              </w:rPr>
              <w:t xml:space="preserve">    11 220,8  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A9" w:rsidRPr="00203F96" w:rsidRDefault="009B49A9" w:rsidP="0011687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F96">
              <w:rPr>
                <w:b/>
                <w:bCs/>
                <w:sz w:val="16"/>
                <w:szCs w:val="16"/>
              </w:rPr>
              <w:t>8</w:t>
            </w:r>
            <w:r w:rsidR="00116873" w:rsidRPr="00203F96">
              <w:rPr>
                <w:b/>
                <w:bCs/>
                <w:sz w:val="16"/>
                <w:szCs w:val="16"/>
              </w:rPr>
              <w:t xml:space="preserve"> </w:t>
            </w:r>
            <w:r w:rsidRPr="00203F96">
              <w:rPr>
                <w:b/>
                <w:bCs/>
                <w:sz w:val="16"/>
                <w:szCs w:val="16"/>
              </w:rPr>
              <w:t>945,6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A9" w:rsidRPr="00203F96" w:rsidRDefault="009B49A9" w:rsidP="0011687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F96">
              <w:rPr>
                <w:b/>
                <w:bCs/>
                <w:sz w:val="16"/>
                <w:szCs w:val="16"/>
              </w:rPr>
              <w:t>8</w:t>
            </w:r>
            <w:r w:rsidR="00116873" w:rsidRPr="00203F96">
              <w:rPr>
                <w:b/>
                <w:bCs/>
                <w:sz w:val="16"/>
                <w:szCs w:val="16"/>
              </w:rPr>
              <w:t xml:space="preserve"> </w:t>
            </w:r>
            <w:r w:rsidRPr="00203F96">
              <w:rPr>
                <w:b/>
                <w:bCs/>
                <w:sz w:val="16"/>
                <w:szCs w:val="16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A9" w:rsidRPr="00203F96" w:rsidRDefault="009B49A9" w:rsidP="00116873">
            <w:pPr>
              <w:jc w:val="center"/>
              <w:rPr>
                <w:b/>
                <w:bCs/>
                <w:sz w:val="16"/>
                <w:szCs w:val="16"/>
              </w:rPr>
            </w:pPr>
            <w:r w:rsidRPr="00203F96">
              <w:rPr>
                <w:b/>
                <w:bCs/>
                <w:sz w:val="16"/>
                <w:szCs w:val="16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A9" w:rsidRPr="00203F96" w:rsidRDefault="009B49A9" w:rsidP="00116873">
            <w:pPr>
              <w:jc w:val="center"/>
              <w:rPr>
                <w:b/>
                <w:sz w:val="16"/>
                <w:szCs w:val="16"/>
              </w:rPr>
            </w:pPr>
          </w:p>
          <w:p w:rsidR="009B49A9" w:rsidRPr="00203F96" w:rsidRDefault="009B49A9" w:rsidP="00116873">
            <w:pPr>
              <w:jc w:val="center"/>
              <w:rPr>
                <w:b/>
                <w:sz w:val="16"/>
                <w:szCs w:val="16"/>
              </w:rPr>
            </w:pPr>
            <w:r w:rsidRPr="00203F96">
              <w:rPr>
                <w:b/>
                <w:sz w:val="16"/>
                <w:szCs w:val="16"/>
              </w:rPr>
              <w:t>50</w:t>
            </w:r>
            <w:r w:rsidR="00203F96">
              <w:rPr>
                <w:b/>
                <w:sz w:val="16"/>
                <w:szCs w:val="16"/>
              </w:rPr>
              <w:t xml:space="preserve"> </w:t>
            </w:r>
            <w:r w:rsidRPr="00203F96">
              <w:rPr>
                <w:b/>
                <w:sz w:val="16"/>
                <w:szCs w:val="16"/>
              </w:rPr>
              <w:t>046,4</w:t>
            </w:r>
          </w:p>
        </w:tc>
      </w:tr>
      <w:tr w:rsidR="009B49A9" w:rsidRPr="00203F96" w:rsidTr="007563A3">
        <w:trPr>
          <w:trHeight w:val="945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9A9" w:rsidRPr="00203F96" w:rsidRDefault="009B49A9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A9" w:rsidRPr="00203F96" w:rsidRDefault="009B49A9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A9" w:rsidRPr="00203F96" w:rsidRDefault="009B49A9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203F96">
              <w:rPr>
                <w:bCs/>
                <w:color w:val="000000"/>
                <w:sz w:val="22"/>
                <w:szCs w:val="22"/>
              </w:rPr>
              <w:t>бюджет Пермского района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A9" w:rsidRPr="00203F96" w:rsidRDefault="009B49A9" w:rsidP="009B49A9">
            <w:pPr>
              <w:jc w:val="center"/>
              <w:rPr>
                <w:bCs/>
                <w:sz w:val="16"/>
                <w:szCs w:val="16"/>
              </w:rPr>
            </w:pPr>
            <w:r w:rsidRPr="00203F96">
              <w:rPr>
                <w:bCs/>
                <w:sz w:val="16"/>
                <w:szCs w:val="16"/>
              </w:rPr>
              <w:t xml:space="preserve">   13 </w:t>
            </w:r>
            <w:r w:rsidR="00116873" w:rsidRPr="00203F96">
              <w:rPr>
                <w:bCs/>
                <w:sz w:val="16"/>
                <w:szCs w:val="16"/>
              </w:rPr>
              <w:t>8</w:t>
            </w:r>
            <w:r w:rsidRPr="00203F96">
              <w:rPr>
                <w:bCs/>
                <w:sz w:val="16"/>
                <w:szCs w:val="16"/>
              </w:rPr>
              <w:t xml:space="preserve">80,0  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A9" w:rsidRPr="00203F96" w:rsidRDefault="009B49A9">
            <w:pPr>
              <w:jc w:val="center"/>
              <w:rPr>
                <w:bCs/>
                <w:sz w:val="16"/>
                <w:szCs w:val="16"/>
              </w:rPr>
            </w:pPr>
            <w:r w:rsidRPr="00203F96">
              <w:rPr>
                <w:bCs/>
                <w:sz w:val="16"/>
                <w:szCs w:val="16"/>
              </w:rPr>
              <w:t xml:space="preserve">    11 220,8  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A9" w:rsidRPr="00203F96" w:rsidRDefault="009B49A9" w:rsidP="00116873">
            <w:pPr>
              <w:jc w:val="center"/>
              <w:rPr>
                <w:bCs/>
                <w:sz w:val="16"/>
                <w:szCs w:val="16"/>
              </w:rPr>
            </w:pPr>
            <w:r w:rsidRPr="00203F96">
              <w:rPr>
                <w:bCs/>
                <w:sz w:val="16"/>
                <w:szCs w:val="16"/>
              </w:rPr>
              <w:t>8</w:t>
            </w:r>
            <w:r w:rsidR="00116873" w:rsidRPr="00203F96">
              <w:rPr>
                <w:bCs/>
                <w:sz w:val="16"/>
                <w:szCs w:val="16"/>
              </w:rPr>
              <w:t xml:space="preserve"> </w:t>
            </w:r>
            <w:r w:rsidRPr="00203F96">
              <w:rPr>
                <w:bCs/>
                <w:sz w:val="16"/>
                <w:szCs w:val="16"/>
              </w:rPr>
              <w:t>945,6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9A9" w:rsidRPr="00203F96" w:rsidRDefault="009B49A9" w:rsidP="00116873">
            <w:pPr>
              <w:jc w:val="center"/>
              <w:rPr>
                <w:bCs/>
                <w:sz w:val="16"/>
                <w:szCs w:val="16"/>
              </w:rPr>
            </w:pPr>
            <w:r w:rsidRPr="00203F96">
              <w:rPr>
                <w:bCs/>
                <w:sz w:val="16"/>
                <w:szCs w:val="16"/>
              </w:rPr>
              <w:t>8</w:t>
            </w:r>
            <w:r w:rsidR="00116873" w:rsidRPr="00203F96">
              <w:rPr>
                <w:bCs/>
                <w:sz w:val="16"/>
                <w:szCs w:val="16"/>
              </w:rPr>
              <w:t xml:space="preserve"> </w:t>
            </w:r>
            <w:r w:rsidRPr="00203F96">
              <w:rPr>
                <w:bCs/>
                <w:sz w:val="16"/>
                <w:szCs w:val="16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9A9" w:rsidRPr="00203F96" w:rsidRDefault="009B49A9" w:rsidP="00116873">
            <w:pPr>
              <w:jc w:val="center"/>
              <w:rPr>
                <w:bCs/>
                <w:sz w:val="16"/>
                <w:szCs w:val="16"/>
              </w:rPr>
            </w:pPr>
            <w:r w:rsidRPr="00203F96">
              <w:rPr>
                <w:bCs/>
                <w:sz w:val="16"/>
                <w:szCs w:val="16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A9" w:rsidRPr="00203F96" w:rsidRDefault="009B49A9" w:rsidP="00116873">
            <w:pPr>
              <w:jc w:val="center"/>
              <w:rPr>
                <w:sz w:val="16"/>
                <w:szCs w:val="16"/>
              </w:rPr>
            </w:pPr>
          </w:p>
          <w:p w:rsidR="009B49A9" w:rsidRPr="00203F96" w:rsidRDefault="009B49A9" w:rsidP="00116873">
            <w:pPr>
              <w:jc w:val="center"/>
              <w:rPr>
                <w:sz w:val="16"/>
                <w:szCs w:val="16"/>
              </w:rPr>
            </w:pPr>
          </w:p>
          <w:p w:rsidR="009B49A9" w:rsidRPr="00203F96" w:rsidRDefault="009B49A9" w:rsidP="00116873">
            <w:pPr>
              <w:jc w:val="center"/>
              <w:rPr>
                <w:sz w:val="16"/>
                <w:szCs w:val="16"/>
              </w:rPr>
            </w:pPr>
            <w:r w:rsidRPr="00203F96">
              <w:rPr>
                <w:sz w:val="16"/>
                <w:szCs w:val="16"/>
              </w:rPr>
              <w:t>50</w:t>
            </w:r>
            <w:r w:rsidR="00203F96">
              <w:rPr>
                <w:sz w:val="16"/>
                <w:szCs w:val="16"/>
              </w:rPr>
              <w:t xml:space="preserve"> </w:t>
            </w:r>
            <w:r w:rsidRPr="00203F96">
              <w:rPr>
                <w:sz w:val="16"/>
                <w:szCs w:val="16"/>
              </w:rPr>
              <w:t>046,4</w:t>
            </w:r>
          </w:p>
        </w:tc>
      </w:tr>
      <w:tr w:rsidR="00965AAB" w:rsidRPr="00203F96" w:rsidTr="00203F96">
        <w:trPr>
          <w:trHeight w:val="51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AAB" w:rsidRPr="00203F96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203F96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203F96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203F96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203F96" w:rsidRDefault="00965AAB" w:rsidP="007204FA">
            <w:pPr>
              <w:tabs>
                <w:tab w:val="left" w:pos="726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203F96" w:rsidRDefault="00965AAB" w:rsidP="007204FA">
            <w:pPr>
              <w:tabs>
                <w:tab w:val="left" w:pos="726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203F96" w:rsidRDefault="00965AAB" w:rsidP="007204FA">
            <w:pPr>
              <w:tabs>
                <w:tab w:val="left" w:pos="726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203F96" w:rsidRDefault="00965AAB" w:rsidP="007204FA">
            <w:pPr>
              <w:tabs>
                <w:tab w:val="left" w:pos="726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203F96" w:rsidRDefault="00965AAB" w:rsidP="007204FA">
            <w:pPr>
              <w:tabs>
                <w:tab w:val="left" w:pos="726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AB" w:rsidRPr="00203F96" w:rsidRDefault="00965AAB" w:rsidP="007204FA">
            <w:pPr>
              <w:tabs>
                <w:tab w:val="left" w:pos="726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3B13" w:rsidRPr="00203F96" w:rsidTr="004A3B13">
        <w:trPr>
          <w:trHeight w:val="558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13" w:rsidRPr="00203F96" w:rsidRDefault="004A3B13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13" w:rsidRPr="00203F96" w:rsidRDefault="004A3B13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13" w:rsidRPr="00203F96" w:rsidRDefault="004A3B13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203F96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13" w:rsidRPr="00203F96" w:rsidRDefault="004A3B13" w:rsidP="007204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13" w:rsidRPr="00203F96" w:rsidRDefault="004A3B13" w:rsidP="007204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B13" w:rsidRPr="00203F96" w:rsidRDefault="004A3B13" w:rsidP="007204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B13" w:rsidRPr="00203F96" w:rsidRDefault="004A3B13" w:rsidP="007204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3B13" w:rsidRPr="00203F96" w:rsidRDefault="004A3B13" w:rsidP="007204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13" w:rsidRPr="00203F96" w:rsidRDefault="004A3B13" w:rsidP="007204FA">
            <w:pPr>
              <w:jc w:val="center"/>
              <w:rPr>
                <w:sz w:val="22"/>
                <w:szCs w:val="22"/>
              </w:rPr>
            </w:pPr>
          </w:p>
        </w:tc>
      </w:tr>
      <w:tr w:rsidR="004A3B13" w:rsidRPr="00203F96" w:rsidTr="00203F96">
        <w:trPr>
          <w:trHeight w:val="547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13" w:rsidRPr="00203F96" w:rsidRDefault="004A3B13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13" w:rsidRPr="00203F96" w:rsidRDefault="004A3B13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13" w:rsidRPr="00203F96" w:rsidRDefault="004A3B13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203F96">
              <w:rPr>
                <w:bCs/>
                <w:color w:val="000000"/>
                <w:sz w:val="22"/>
                <w:szCs w:val="22"/>
              </w:rPr>
              <w:t>бюджеты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B13" w:rsidRPr="00203F96" w:rsidRDefault="004A3B13" w:rsidP="007204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B13" w:rsidRPr="00203F96" w:rsidRDefault="004A3B13" w:rsidP="007204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B13" w:rsidRPr="00203F96" w:rsidRDefault="004A3B13" w:rsidP="007204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B13" w:rsidRPr="00203F96" w:rsidRDefault="004A3B13" w:rsidP="007204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B13" w:rsidRPr="00203F96" w:rsidRDefault="004A3B13" w:rsidP="007204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13" w:rsidRPr="00203F96" w:rsidRDefault="004A3B13" w:rsidP="007204FA">
            <w:pPr>
              <w:jc w:val="center"/>
              <w:rPr>
                <w:sz w:val="22"/>
                <w:szCs w:val="22"/>
              </w:rPr>
            </w:pPr>
          </w:p>
        </w:tc>
      </w:tr>
      <w:tr w:rsidR="00965AAB" w:rsidRPr="00203F96" w:rsidTr="004A3B13">
        <w:trPr>
          <w:trHeight w:val="709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AAB" w:rsidRPr="00203F96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203F96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203F96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203F96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203F96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203F96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203F96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203F96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203F96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AB" w:rsidRPr="00203F96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65AAB" w:rsidRPr="00203F96" w:rsidRDefault="00965AAB" w:rsidP="00965AA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65AAB" w:rsidRPr="00965AAB" w:rsidRDefault="00965AAB" w:rsidP="00965AAB">
      <w:pPr>
        <w:numPr>
          <w:ilvl w:val="0"/>
          <w:numId w:val="17"/>
        </w:numPr>
        <w:autoSpaceDE w:val="0"/>
        <w:autoSpaceDN w:val="0"/>
        <w:adjustRightInd w:val="0"/>
        <w:ind w:left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965AAB">
        <w:rPr>
          <w:rFonts w:eastAsia="Calibri"/>
          <w:b/>
          <w:bCs/>
          <w:color w:val="000000"/>
          <w:sz w:val="26"/>
          <w:szCs w:val="26"/>
          <w:lang w:eastAsia="en-US"/>
        </w:rPr>
        <w:t>Характеристика текущего состояния сферы реализации</w:t>
      </w:r>
    </w:p>
    <w:p w:rsidR="00965AAB" w:rsidRPr="00965AAB" w:rsidRDefault="00965AAB" w:rsidP="00965AA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965AAB">
        <w:rPr>
          <w:rFonts w:eastAsia="Calibri"/>
          <w:b/>
          <w:bCs/>
          <w:color w:val="000000"/>
          <w:sz w:val="26"/>
          <w:szCs w:val="26"/>
          <w:lang w:eastAsia="en-US"/>
        </w:rPr>
        <w:t>муниципальной подпрограммы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2.1. Повышение эффективности управления муниципальными финансами достигается, в первую очередь, обеспечением сбалансированности бюджета Пермского муниципального района. Устойчивость и сбалансированность бюджета являются основными показателями качества состояния и перспектив развития бюджетной системы.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2.2. Бюджетное планирование в Пермском муниципальном районе осуществляется на основе прогноза социально-экономического развития Пермского муниципального района. Сложность планирования бюджета Пермского </w:t>
      </w:r>
      <w:r w:rsidRPr="00965AAB">
        <w:rPr>
          <w:sz w:val="26"/>
          <w:szCs w:val="26"/>
        </w:rPr>
        <w:lastRenderedPageBreak/>
        <w:t>муниципального района является следствие</w:t>
      </w:r>
      <w:r w:rsidR="005E6FC3">
        <w:rPr>
          <w:sz w:val="26"/>
          <w:szCs w:val="26"/>
        </w:rPr>
        <w:t>м</w:t>
      </w:r>
      <w:r w:rsidRPr="00965AAB">
        <w:rPr>
          <w:sz w:val="26"/>
          <w:szCs w:val="26"/>
        </w:rPr>
        <w:t xml:space="preserve"> высокой зависимости бюджета Пермского муниципального района от краевого бюджета. Доля собственных налоговых и неналоговых доходов в структуре бюджета за последние пять лет составляет всего от 18,4 до 34  %. Дестабилизацию в бюджетную систему вносят некоторые решения, принимаемые федеральными органами власти в части изменений налогового и бюджетного законодательства, а также в части исполнения полномочий органами местного самоуправления. 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В этих условиях проблемы формирования сбалансированного и устойчивого в долгосрочной перспективе бюджета Пермского муниципального района стоят перед органами местного самоуправления наиболее остро.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2.3. Необходимыми условиями устойчивости бюджетной системы являются точность прогнозирования доходов бюджета Пермского муниципального района, соответствие расходных обязательств полномочиям и функциям органов местного самоуправления, повышение эффективности бюджетных расходов бюджета Пермского муниципального района.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В этих целях в Пермском муниципальном районе проводится работа по увеличению доходной базы, формированию нормативно-правовой и организационной базы регулирования бюджетных отношений, в том числе в части формирования бюджета Пермского края в соответствии с программно-целевыми принципами, автоматизации бюджетного процесса, ведению реестра расходных обязательств, исполнению бюджета по казначейской системе.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2.4. В 2011 году осуществлен переход на юридически значимый электронный документооборот при приемке бюджетной отчетности, а также бухгалтерской отчетности автономных и бюджетных учреждений, реализована возможность представления главными распорядителями средств бюджета Пермского муниципального района, финансовыми органами сельских поселений отчетности в электронном виде, подписанной электронной подписью.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2.5. В 2015 году внедрен электронный документооборот при кассовом исполнении бюджета Пермского муниципального района и сельских поселений.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2.6. </w:t>
      </w:r>
      <w:r w:rsidRPr="00965AAB">
        <w:rPr>
          <w:sz w:val="26"/>
          <w:szCs w:val="26"/>
          <w:lang w:val="x-none"/>
        </w:rPr>
        <w:t>В районе в последние годы большое внимание уделяется реализации принципов открытости и прозрачности при формировании и исполнении бюджета. В 20</w:t>
      </w:r>
      <w:r w:rsidRPr="00965AAB">
        <w:rPr>
          <w:sz w:val="26"/>
          <w:szCs w:val="26"/>
        </w:rPr>
        <w:t>08</w:t>
      </w:r>
      <w:r w:rsidRPr="00965AAB">
        <w:rPr>
          <w:sz w:val="26"/>
          <w:szCs w:val="26"/>
          <w:lang w:val="x-none"/>
        </w:rPr>
        <w:t xml:space="preserve"> году создан официальный сайт Администрации </w:t>
      </w:r>
      <w:r w:rsidRPr="00965AAB">
        <w:rPr>
          <w:sz w:val="26"/>
          <w:szCs w:val="26"/>
        </w:rPr>
        <w:t xml:space="preserve">Пермского </w:t>
      </w:r>
      <w:r w:rsidRPr="00965AAB">
        <w:rPr>
          <w:sz w:val="26"/>
          <w:szCs w:val="26"/>
          <w:lang w:val="x-none"/>
        </w:rPr>
        <w:t xml:space="preserve">муниципального района, на котором размещается информация о муниципальных финансах: решение о бюджете </w:t>
      </w:r>
      <w:r w:rsidRPr="00965AAB">
        <w:rPr>
          <w:sz w:val="26"/>
          <w:szCs w:val="26"/>
        </w:rPr>
        <w:t>Пермского</w:t>
      </w:r>
      <w:r w:rsidRPr="00965AAB">
        <w:rPr>
          <w:sz w:val="26"/>
          <w:szCs w:val="26"/>
          <w:lang w:val="x-none"/>
        </w:rPr>
        <w:t xml:space="preserve"> муниципального района, решения о внесении изменений в бюджет </w:t>
      </w:r>
      <w:r w:rsidRPr="00965AAB">
        <w:rPr>
          <w:sz w:val="26"/>
          <w:szCs w:val="26"/>
        </w:rPr>
        <w:t>Пермского</w:t>
      </w:r>
      <w:r w:rsidRPr="00965AAB">
        <w:rPr>
          <w:sz w:val="26"/>
          <w:szCs w:val="26"/>
          <w:lang w:val="x-none"/>
        </w:rPr>
        <w:t xml:space="preserve"> муниципального района, информация об исполнении бюджета </w:t>
      </w:r>
      <w:r w:rsidRPr="00965AAB">
        <w:rPr>
          <w:sz w:val="26"/>
          <w:szCs w:val="26"/>
        </w:rPr>
        <w:t>Пермского</w:t>
      </w:r>
      <w:r w:rsidRPr="00965AAB">
        <w:rPr>
          <w:sz w:val="26"/>
          <w:szCs w:val="26"/>
          <w:lang w:val="x-none"/>
        </w:rPr>
        <w:t xml:space="preserve"> муниципального района, </w:t>
      </w:r>
      <w:r w:rsidRPr="00965AAB">
        <w:rPr>
          <w:sz w:val="26"/>
          <w:szCs w:val="26"/>
        </w:rPr>
        <w:t>муниципальные</w:t>
      </w:r>
      <w:r w:rsidRPr="00965AAB">
        <w:rPr>
          <w:sz w:val="26"/>
          <w:szCs w:val="26"/>
          <w:lang w:val="x-none"/>
        </w:rPr>
        <w:t xml:space="preserve"> программы, а также сведения об их исполнении. В соответствии с законодательством проводятся публичные слушания по проекту бюджета района и по годовому отчету об исполнении бюджета.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Основными приоритетами муниципальной политики Пермского муниципального района в сфере реализации подпрограммы с учетом положений, определенных в Стратегии социально-экономического развития Пермского муниципального района на период до 2030 года, является повышение качества муниципального управления как результата реализации таких принципов управления как гласность и публичность, обоснованность и преемственность.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2.7. На сегодняшний день остается ряд существенных недостатков при формировании и исполнении бюджета Пермского муниципального района, таких как: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2.7.1. отсутствие взаимосвязи бюджетного планирования со </w:t>
      </w:r>
      <w:proofErr w:type="gramStart"/>
      <w:r w:rsidRPr="00965AAB">
        <w:rPr>
          <w:sz w:val="26"/>
          <w:szCs w:val="26"/>
        </w:rPr>
        <w:t>стратегическим</w:t>
      </w:r>
      <w:proofErr w:type="gramEnd"/>
      <w:r w:rsidRPr="00965AAB">
        <w:rPr>
          <w:sz w:val="26"/>
          <w:szCs w:val="26"/>
        </w:rPr>
        <w:t>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2.7.2. низкое качество представляемых главными распорядителями </w:t>
      </w:r>
      <w:r w:rsidRPr="00965AAB">
        <w:rPr>
          <w:sz w:val="26"/>
          <w:szCs w:val="26"/>
        </w:rPr>
        <w:lastRenderedPageBreak/>
        <w:t>бюджетных средств материалов для формирования реестра расходных обязательств;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2.7.3. некачественное, не своевременное составление бюджетной (бухгалтерской) отчетности, являющееся следствием отсутствия у части функциональных органов администрации, сельских поселений квалифицированных специалистов;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2.7.4. недостаточно высокое качество управленческого менеджмента, осуществляемого главными распорядителями бюджетных средств, а как результат -  несвоевременное и не в полном объеме освоение бюджетных средств;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2.7.5. отсутствие комплексной системы автоматизированного управления бюджетным процессом на этапе внедрения программно-целевых принципов формирования бюджета;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2.7.6. не анализируются и не представляются в публичном пространстве результаты использования бюджетных сре</w:t>
      </w:r>
      <w:proofErr w:type="gramStart"/>
      <w:r w:rsidRPr="00965AAB">
        <w:rPr>
          <w:sz w:val="26"/>
          <w:szCs w:val="26"/>
        </w:rPr>
        <w:t>дств в р</w:t>
      </w:r>
      <w:proofErr w:type="gramEnd"/>
      <w:r w:rsidRPr="00965AAB">
        <w:rPr>
          <w:sz w:val="26"/>
          <w:szCs w:val="26"/>
        </w:rPr>
        <w:t>азрезе запланированных мероприятий, введенных в строй объектов, решенных задач, достигнутых целей, что снижает интерес граждан к вопросам бюджета и не позволяет реализовать принцип подотчетности органов местного самоуправления;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2.7.7.</w:t>
      </w:r>
      <w:r w:rsidR="005E6FC3">
        <w:rPr>
          <w:sz w:val="26"/>
          <w:szCs w:val="26"/>
        </w:rPr>
        <w:t xml:space="preserve"> решение о бюджете и </w:t>
      </w:r>
      <w:proofErr w:type="gramStart"/>
      <w:r w:rsidR="005E6FC3">
        <w:rPr>
          <w:sz w:val="26"/>
          <w:szCs w:val="26"/>
        </w:rPr>
        <w:t>информация</w:t>
      </w:r>
      <w:proofErr w:type="gramEnd"/>
      <w:r w:rsidRPr="00965AAB">
        <w:rPr>
          <w:sz w:val="26"/>
          <w:szCs w:val="26"/>
        </w:rPr>
        <w:t xml:space="preserve"> о его исполнении размещаются в публичном пространстве в такой форме, которая не понятна гражданам, что в значительной мере препятствует открытости органов местного самоуправления и возможности контроля их деятельности со стороны общества.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2.8. В целях повышения собираемости налогов, снижения размеров недоимки и пополнения доходной части консолидированного бюджета Пермского муниципального района при главе администрации района создан экономический совет. В состав экономического совета входят представители территориальных федеральных органов государственной власти  Пермского края, органов  местного самоуправления и правоохранительных органов. На заседаниях экономического совета заслушивается информация о причинах возникновения недоимки в консолидированный бюджет района от руководителей предприятий и организаций, индивидуальных предпринимателей и физических лиц недоимщиков, рассматриваются планы мероприятий по обеспечению погашения недоимки.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Мероприятия по увеличению неналоговых доходов в бюджет Пермского муниципального района отражены в программе «Управление земельными ресурсами и имуществом Пермского муниципального района на 2016-2020 годы».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2.9. Муниципальному образованию представлена новая возможность по привлечению кредитов через территориальный орган Федерального казначейства для пополнения остатков средств на едином счете районного бюджета. Использование этого механизма позволит регулировать возникающие в ходе исполнения бюджета кратковременные кассовые разрывы без привлечения дорогих коммерческих кредитов, тем самым экономить на расходах по обслуживанию долга.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Однако имеются «минусы» в привлечении бюджетных кредитов через  территориальный орган Федерального казначейства, это: 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- короткий срок кредитования – 1 месяц;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- невозможность привлечения нового кредита в рамках установленного лимита до погашения уже привлеченного.</w:t>
      </w:r>
    </w:p>
    <w:p w:rsid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2.10. Устранение существующих недостатков возможно в рамках данной подпрограммы путем реализации основных мероприятий, направленных на совершенствование бюджетного процесса, обеспечение устойчивости и сбалансированности бюджета Пермского муниципального района.</w:t>
      </w:r>
    </w:p>
    <w:p w:rsidR="00A609E4" w:rsidRDefault="00A609E4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609E4" w:rsidRPr="00965AAB" w:rsidRDefault="00A609E4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65AAB" w:rsidRDefault="00965AAB" w:rsidP="00A609E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357" w:hanging="357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965AAB">
        <w:rPr>
          <w:rFonts w:eastAsia="Calibri"/>
          <w:b/>
          <w:color w:val="000000"/>
          <w:sz w:val="26"/>
          <w:szCs w:val="26"/>
          <w:lang w:eastAsia="en-US"/>
        </w:rPr>
        <w:t>Основные цели и задачи Подпрограммы</w:t>
      </w:r>
    </w:p>
    <w:p w:rsidR="00A609E4" w:rsidRPr="00425E7B" w:rsidRDefault="00A609E4" w:rsidP="00A609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</w:p>
    <w:p w:rsidR="00965AAB" w:rsidRPr="00965AAB" w:rsidRDefault="00965AAB" w:rsidP="00965AAB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200" w:line="276" w:lineRule="auto"/>
        <w:ind w:left="0" w:firstLine="567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65AAB">
        <w:rPr>
          <w:bCs/>
          <w:color w:val="000000"/>
          <w:sz w:val="26"/>
          <w:szCs w:val="26"/>
        </w:rPr>
        <w:t>Цель Подпрограммы – с</w:t>
      </w:r>
      <w:r w:rsidRPr="00965AAB">
        <w:rPr>
          <w:sz w:val="26"/>
          <w:szCs w:val="26"/>
        </w:rPr>
        <w:t xml:space="preserve">оздание условий для </w:t>
      </w:r>
      <w:r w:rsidR="00DD5F74">
        <w:rPr>
          <w:sz w:val="26"/>
          <w:szCs w:val="26"/>
        </w:rPr>
        <w:t>поддержания</w:t>
      </w:r>
      <w:r w:rsidRPr="00965AAB">
        <w:rPr>
          <w:sz w:val="26"/>
          <w:szCs w:val="26"/>
        </w:rPr>
        <w:t xml:space="preserve"> устойчивости бюджета </w:t>
      </w:r>
      <w:r w:rsidRPr="00965AAB">
        <w:rPr>
          <w:color w:val="000000"/>
          <w:sz w:val="26"/>
          <w:szCs w:val="26"/>
        </w:rPr>
        <w:t>Пермского муниципального</w:t>
      </w:r>
      <w:r w:rsidRPr="00965AAB">
        <w:rPr>
          <w:sz w:val="26"/>
          <w:szCs w:val="26"/>
        </w:rPr>
        <w:t xml:space="preserve"> района.</w:t>
      </w:r>
    </w:p>
    <w:p w:rsidR="00965AAB" w:rsidRPr="00965AAB" w:rsidRDefault="00965AAB" w:rsidP="00DD5F74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65AAB">
        <w:rPr>
          <w:sz w:val="26"/>
          <w:szCs w:val="26"/>
        </w:rPr>
        <w:t>Достижение указанной цели обеспечивается за счет решения следующих задач:</w:t>
      </w:r>
    </w:p>
    <w:p w:rsidR="00965AAB" w:rsidRPr="00965AAB" w:rsidRDefault="00965AAB" w:rsidP="00DD5F7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3.2.1 совершенствование нормативного правового регулирования и методологического обеспечения бюджетного процесса;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3.2.2. проведение качественного анализа поступлений и составление реальной оценки доходов бюджета Пермского муниципального района;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3.2.3. обеспечение сбалансированности бюджета Пермского муниципального района;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3.2.4. создание оптимальных условий для эффективного использования средств бюджета Пермского муниципального района;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3.2.5. управление муниципальным долгом Пермского муниципального района;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3.2.6. организаци</w:t>
      </w:r>
      <w:r w:rsidR="004B35C5">
        <w:rPr>
          <w:sz w:val="26"/>
          <w:szCs w:val="26"/>
        </w:rPr>
        <w:t>я качественного</w:t>
      </w:r>
      <w:r w:rsidRPr="00965AAB">
        <w:rPr>
          <w:sz w:val="26"/>
          <w:szCs w:val="26"/>
        </w:rPr>
        <w:t xml:space="preserve"> исполнения бюджета Пермского муниципального района, кассового обслуживания органов местного самоуправления Пермского муниципального района и сельских поселений, муниципальных учреждений, порядка формирования бюджетной отчетности;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3.2.7. финансовое обеспечение непредвиденных и чрезвычайных ситуаций за счет резервного фонда администрации Пермского муниципального района;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3.2.8. представление и размещение на официальном сайте администрации района, финансово-экономического управления варианта бюджета, написанного понятным для граждан языком, в соответствии с новыми требованиями к составу и качеству информации, и реализуются в политике открытости, проводимой Министерством финансов Российской Федерации.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965AAB" w:rsidRPr="00965AAB" w:rsidRDefault="00965AAB" w:rsidP="00965AAB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965AAB">
        <w:rPr>
          <w:rFonts w:eastAsia="Calibri"/>
          <w:b/>
          <w:color w:val="000000"/>
          <w:sz w:val="26"/>
          <w:szCs w:val="26"/>
          <w:lang w:eastAsia="en-US"/>
        </w:rPr>
        <w:t>Сроки реализации Подпрограммы,</w:t>
      </w:r>
    </w:p>
    <w:p w:rsidR="00965AAB" w:rsidRPr="00965AAB" w:rsidRDefault="00965AAB" w:rsidP="00965AAB">
      <w:pPr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965AAB">
        <w:rPr>
          <w:rFonts w:eastAsia="Calibri"/>
          <w:b/>
          <w:color w:val="000000"/>
          <w:sz w:val="26"/>
          <w:szCs w:val="26"/>
          <w:lang w:eastAsia="en-US"/>
        </w:rPr>
        <w:t>прогноз конечных результатов подпрограммы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</w:p>
    <w:p w:rsidR="00965AAB" w:rsidRPr="00965AAB" w:rsidRDefault="00965AAB" w:rsidP="00545989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65AAB">
        <w:rPr>
          <w:rFonts w:eastAsia="Calibri"/>
          <w:color w:val="000000"/>
          <w:sz w:val="26"/>
          <w:szCs w:val="26"/>
          <w:lang w:eastAsia="en-US"/>
        </w:rPr>
        <w:t>Срок реализации подпрограммы 2016-2020 годы. Подпрограмма реализуется в один этап.</w:t>
      </w:r>
    </w:p>
    <w:p w:rsidR="00965AAB" w:rsidRPr="00965AAB" w:rsidRDefault="00965AAB" w:rsidP="00B835D3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65AAB">
        <w:rPr>
          <w:rFonts w:eastAsia="Calibri"/>
          <w:color w:val="000000"/>
          <w:sz w:val="26"/>
          <w:szCs w:val="26"/>
          <w:lang w:eastAsia="en-US"/>
        </w:rPr>
        <w:t>Ожидаемыми результатами реализации Подпрограммы является следующее:</w:t>
      </w:r>
    </w:p>
    <w:p w:rsidR="00AA42D5" w:rsidRDefault="00762EA5" w:rsidP="00DD5F7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62EA5">
        <w:rPr>
          <w:rFonts w:eastAsia="Calibri"/>
          <w:color w:val="000000"/>
          <w:sz w:val="26"/>
          <w:szCs w:val="26"/>
          <w:lang w:eastAsia="en-US"/>
        </w:rPr>
        <w:t xml:space="preserve">соответствие состава показателей «бюджета для граждан» Методическим рекомендациям по представлению бюджетов субъектов Российской Федерации и местных бюджетов и отчетов об их исполнении в доступной для граждан форме, утвержденных приказом  Минфина РФ </w:t>
      </w:r>
      <w:r>
        <w:rPr>
          <w:rFonts w:eastAsia="Calibri"/>
          <w:color w:val="000000"/>
          <w:sz w:val="26"/>
          <w:szCs w:val="26"/>
          <w:lang w:eastAsia="en-US"/>
        </w:rPr>
        <w:t>от 22.09.2015 № 145н,  на 100%;</w:t>
      </w:r>
    </w:p>
    <w:p w:rsidR="00DD5F74" w:rsidRPr="00DD5F74" w:rsidRDefault="00DD5F74" w:rsidP="00DD5F7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у</w:t>
      </w:r>
      <w:r w:rsidRPr="00DD5F74">
        <w:rPr>
          <w:rFonts w:eastAsia="Calibri"/>
          <w:color w:val="000000"/>
          <w:sz w:val="26"/>
          <w:szCs w:val="26"/>
          <w:lang w:eastAsia="en-US"/>
        </w:rPr>
        <w:t>ровень исполнения плановых назначений налоговых и неналоговых доходов бюджета района не менее 95 %;</w:t>
      </w:r>
    </w:p>
    <w:p w:rsidR="00965AAB" w:rsidRDefault="00DD5F74" w:rsidP="00DD5F7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у</w:t>
      </w:r>
      <w:r w:rsidRPr="00DD5F74">
        <w:rPr>
          <w:rFonts w:eastAsia="Calibri"/>
          <w:color w:val="000000"/>
          <w:sz w:val="26"/>
          <w:szCs w:val="26"/>
          <w:lang w:eastAsia="en-US"/>
        </w:rPr>
        <w:t>ровень исполнения расходной части бюджета района не менее 95%, за исключением нераспределенных средств резервного фонда администрации района.</w:t>
      </w:r>
    </w:p>
    <w:p w:rsidR="00DD5F74" w:rsidRPr="00965AAB" w:rsidRDefault="00DD5F74" w:rsidP="00DD5F74">
      <w:pPr>
        <w:widowControl w:val="0"/>
        <w:autoSpaceDE w:val="0"/>
        <w:autoSpaceDN w:val="0"/>
        <w:adjustRightInd w:val="0"/>
        <w:ind w:firstLine="357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965AAB" w:rsidRPr="00965AAB" w:rsidRDefault="00965AAB" w:rsidP="00965AA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357" w:hanging="357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965AAB">
        <w:rPr>
          <w:rFonts w:eastAsia="Calibri"/>
          <w:b/>
          <w:color w:val="000000"/>
          <w:sz w:val="26"/>
          <w:szCs w:val="26"/>
          <w:lang w:eastAsia="en-US"/>
        </w:rPr>
        <w:t>Перечень мероприятий Подпрограммы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.1. Решение задачи «Совершенствование нормативного правового регулирования и методологического обеспечения бюджетного процесса</w:t>
      </w:r>
      <w:r w:rsidR="000929B6">
        <w:rPr>
          <w:sz w:val="26"/>
          <w:szCs w:val="26"/>
        </w:rPr>
        <w:t>»</w:t>
      </w:r>
      <w:r w:rsidR="00AA42D5">
        <w:rPr>
          <w:sz w:val="26"/>
          <w:szCs w:val="26"/>
        </w:rPr>
        <w:t xml:space="preserve"> </w:t>
      </w:r>
      <w:r w:rsidR="00965AAB" w:rsidRPr="00965AAB">
        <w:rPr>
          <w:sz w:val="26"/>
          <w:szCs w:val="26"/>
        </w:rPr>
        <w:lastRenderedPageBreak/>
        <w:t>осуществляется посредством выполнения следующих мероприятий: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.1.1. подготовка проектов решений Земского Собрания Пермского муниципального района, регламентирующих порядок осуществления бюджетного процесса в Пермском муниципальном районе, в том числе в части внедрения принципов «программного бюджета</w:t>
      </w:r>
      <w:r w:rsidR="00116873">
        <w:rPr>
          <w:sz w:val="26"/>
          <w:szCs w:val="26"/>
        </w:rPr>
        <w:t>»</w:t>
      </w:r>
      <w:r w:rsidR="00965AAB" w:rsidRPr="00965AAB">
        <w:rPr>
          <w:sz w:val="26"/>
          <w:szCs w:val="26"/>
        </w:rPr>
        <w:t>.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965AAB" w:rsidRPr="00965AAB">
        <w:rPr>
          <w:rFonts w:eastAsia="Calibri"/>
          <w:sz w:val="26"/>
          <w:szCs w:val="26"/>
          <w:lang w:eastAsia="en-US"/>
        </w:rPr>
        <w:t>.1.2. подготовка нормативных правовых актов Пермского муниципального района по вопросам формирования и исполнения бюджета Пермского муниципального района;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698"/>
        <w:jc w:val="both"/>
        <w:rPr>
          <w:rFonts w:eastAsia="Calibri"/>
          <w:sz w:val="26"/>
          <w:szCs w:val="26"/>
          <w:lang w:eastAsia="en-US"/>
        </w:rPr>
      </w:pPr>
      <w:r w:rsidRPr="00965AAB">
        <w:rPr>
          <w:rFonts w:eastAsia="Calibri"/>
          <w:sz w:val="26"/>
          <w:szCs w:val="26"/>
          <w:lang w:eastAsia="en-US"/>
        </w:rPr>
        <w:t>В рамках реализации данных мероприятий будут осуществляться мероприятия по подготовке нормативных правовых актов Пермского муниципального района по вопросам формирования и исполнения бюджета Пермского муниципального района, участие в рабочих группах, сформированных на уровне Земского Собрания Пермского муниципального района для доработки проектов решений Земского Собрания к их рассмотрению во втором чтении</w:t>
      </w:r>
      <w:r w:rsidRPr="00965AAB">
        <w:rPr>
          <w:sz w:val="26"/>
          <w:szCs w:val="26"/>
        </w:rPr>
        <w:t>;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965AAB" w:rsidRPr="00965AAB">
        <w:rPr>
          <w:rFonts w:eastAsia="Calibri"/>
          <w:sz w:val="26"/>
          <w:szCs w:val="26"/>
          <w:lang w:eastAsia="en-US"/>
        </w:rPr>
        <w:t xml:space="preserve">.1.3. нормативно-правовое сопровождение расходных обязательств </w:t>
      </w:r>
      <w:r w:rsidR="008717F7">
        <w:rPr>
          <w:rFonts w:eastAsia="Calibri"/>
          <w:sz w:val="26"/>
          <w:szCs w:val="26"/>
          <w:lang w:eastAsia="en-US"/>
        </w:rPr>
        <w:t xml:space="preserve">функциональных </w:t>
      </w:r>
      <w:r w:rsidR="00965AAB" w:rsidRPr="00965AAB">
        <w:rPr>
          <w:rFonts w:eastAsia="Calibri"/>
          <w:sz w:val="26"/>
          <w:szCs w:val="26"/>
          <w:lang w:eastAsia="en-US"/>
        </w:rPr>
        <w:t>органов местного самоуправления Пермского муниципального района.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65AAB">
        <w:rPr>
          <w:rFonts w:eastAsia="Calibri"/>
          <w:sz w:val="26"/>
          <w:szCs w:val="26"/>
          <w:lang w:eastAsia="en-US"/>
        </w:rPr>
        <w:t>В рамках реализации данного мероприятия будут осуществляться мероприятия по рассмотрению и согласованию ФЭУ Пермского муниципального района проектов муниципальных программ (изменений в них), нормативных правовых актов о расходных обязательствах Пермского муниципального района, подготовленных функциональными органами администрации Пермского муниципального района;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.1.4.</w:t>
      </w:r>
      <w:r w:rsidR="00965AAB" w:rsidRPr="00965AAB">
        <w:rPr>
          <w:rFonts w:eastAsia="Calibri"/>
          <w:sz w:val="26"/>
          <w:szCs w:val="26"/>
          <w:lang w:eastAsia="en-US"/>
        </w:rPr>
        <w:t xml:space="preserve"> организация проведения семинаров для органов местного самоуправления и муниципальных учреждений по вопросам формирования и исполнения бюджета Пермского муниципального района; 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965AAB" w:rsidRPr="00965AAB">
        <w:rPr>
          <w:rFonts w:eastAsia="Calibri"/>
          <w:sz w:val="26"/>
          <w:szCs w:val="26"/>
          <w:lang w:eastAsia="en-US"/>
        </w:rPr>
        <w:t>.1.5. своевременная и качественная подготовка проекта  решения о  бюджете  Пермского  муниципального района на очередной финансовый год и плановый период.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В целях своевременной и качественной подготовки проекта бюджета Пермского муниципального района на очередной финансовый год и плановый период </w:t>
      </w:r>
      <w:r w:rsidRPr="00965AAB">
        <w:rPr>
          <w:rFonts w:eastAsia="Calibri"/>
          <w:sz w:val="26"/>
          <w:szCs w:val="26"/>
          <w:lang w:eastAsia="en-US"/>
        </w:rPr>
        <w:t>ФЭУ Пермского муниципального района</w:t>
      </w:r>
      <w:r w:rsidRPr="00965AAB">
        <w:rPr>
          <w:sz w:val="26"/>
          <w:szCs w:val="26"/>
        </w:rPr>
        <w:t>: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составляет прогноз основных параметров бюджета Пермского муниципального района;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организует составление проекта бюджета Пермского муниципального района и материалов к нему;</w:t>
      </w:r>
    </w:p>
    <w:p w:rsid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разрабатывает проект основных направлений бюджетной и налоговой политики Пермского муниципального района;</w:t>
      </w:r>
    </w:p>
    <w:p w:rsidR="00646A07" w:rsidRDefault="00646A07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устанавливает порядок и методику планирования бюджетных ассигнований;</w:t>
      </w:r>
    </w:p>
    <w:p w:rsidR="00646A07" w:rsidRPr="00965AAB" w:rsidRDefault="00646A07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утверждает по компетенции коды отдельных составных частей бюджетной классификации;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ведет реестр расходных обязательств Пермского муниципального района;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организует методологическое руководство работой главных распорядителей средств бюджета Пермского муниципального района при подготовке проекта бюджета района;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обеспечивает своевременное представление проекта бюджета Пермского муниципального района и материалов к нему в </w:t>
      </w:r>
      <w:r w:rsidRPr="00965AAB">
        <w:rPr>
          <w:rFonts w:eastAsia="Calibri"/>
          <w:sz w:val="26"/>
          <w:szCs w:val="26"/>
          <w:lang w:eastAsia="en-US"/>
        </w:rPr>
        <w:t>Земское Собрание Пермского муниципального района</w:t>
      </w:r>
      <w:r w:rsidRPr="00965AAB">
        <w:rPr>
          <w:sz w:val="26"/>
          <w:szCs w:val="26"/>
        </w:rPr>
        <w:t>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участвует в работе рабочих групп, созданных на уровне </w:t>
      </w:r>
      <w:r w:rsidRPr="00965AAB">
        <w:rPr>
          <w:rFonts w:eastAsia="Calibri"/>
          <w:sz w:val="26"/>
          <w:szCs w:val="26"/>
          <w:lang w:eastAsia="en-US"/>
        </w:rPr>
        <w:t>Земского Собрания Пермского муниципального района</w:t>
      </w:r>
      <w:r w:rsidRPr="00965AAB">
        <w:rPr>
          <w:sz w:val="26"/>
          <w:szCs w:val="26"/>
        </w:rPr>
        <w:t xml:space="preserve"> для доработки проекта бюджета Пермского </w:t>
      </w:r>
      <w:r w:rsidRPr="00965AAB">
        <w:rPr>
          <w:sz w:val="26"/>
          <w:szCs w:val="26"/>
        </w:rPr>
        <w:lastRenderedPageBreak/>
        <w:t>муниципального района к его рассмотрению во втором чтении.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.2. Решение задачи «Проведение качественного анализа поступлений и составление реальной оценки доходов бюджета Пермского муниципального района» осуществляется посредством выполнения следующих мероприятий: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.2.1. ф</w:t>
      </w:r>
      <w:r w:rsidR="00965AAB" w:rsidRPr="00965AAB">
        <w:rPr>
          <w:rFonts w:eastAsia="Calibri"/>
          <w:sz w:val="26"/>
          <w:szCs w:val="26"/>
          <w:lang w:eastAsia="en-US"/>
        </w:rPr>
        <w:t>ормирование достоверного прогноза социально-экономического  развития Пермского муниципального района на планируемый период.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Расчеты по прогнозу поступления доходных источников бюджета Пермского муниципального района основываются на основных показателях прогноза социально-экономического развития: уровне инфляции, объеме фонда оплаты труда, которые в условиях нестабильности мировой экономики достаточно сложно спрогнозировать;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965AAB" w:rsidRPr="00965AAB">
        <w:rPr>
          <w:rFonts w:eastAsia="Calibri"/>
          <w:sz w:val="26"/>
          <w:szCs w:val="26"/>
          <w:lang w:eastAsia="en-US"/>
        </w:rPr>
        <w:t xml:space="preserve">.2.2. формирование доходной части бюджета Пермского муниципального района с учетом </w:t>
      </w:r>
      <w:proofErr w:type="gramStart"/>
      <w:r w:rsidR="00965AAB" w:rsidRPr="00965AAB">
        <w:rPr>
          <w:rFonts w:eastAsia="Calibri"/>
          <w:sz w:val="26"/>
          <w:szCs w:val="26"/>
          <w:lang w:eastAsia="en-US"/>
        </w:rPr>
        <w:t>выбора реалистичной оценки варианта основных показателей прогноза социально-экономического  развития района</w:t>
      </w:r>
      <w:proofErr w:type="gramEnd"/>
      <w:r w:rsidR="00965AAB" w:rsidRPr="00965AAB">
        <w:rPr>
          <w:rFonts w:eastAsia="Calibri"/>
          <w:sz w:val="26"/>
          <w:szCs w:val="26"/>
          <w:lang w:eastAsia="en-US"/>
        </w:rPr>
        <w:t>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Прогноз социально-экономического развития Пермского муниципального района составляется на вариантной основе в соответствии со сценариями развития экономики Российской Федерации и Пермского края.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Варианты прогноза (пессимистичный, умеренно-оптимистичный или базовый и оптимистичный) разрабатываются на основе единой гипотезы внешних условий и различаются моделями поведения частного бизнеса, перспективами повышения его конкурентоспособности и эффективностью реализации государственной и муниципальной политики.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Основные параметры бюджета Пермского муниципального района рассчитываются по трем вариантам сценария социально-экономического развития Пермского муниципального района. Как основной для формирования бюджета принимается вариант, при котором достигается сбалансированность бюджета. Доходная часть бюджета Пермского края формируется на основе утвержденного главой администрации Пермского муниципального </w:t>
      </w:r>
      <w:proofErr w:type="gramStart"/>
      <w:r w:rsidRPr="00965AAB">
        <w:rPr>
          <w:sz w:val="26"/>
          <w:szCs w:val="26"/>
        </w:rPr>
        <w:t>района варианта сценарных условий социально-экономического развития Пермского муниципального района</w:t>
      </w:r>
      <w:proofErr w:type="gramEnd"/>
      <w:r w:rsidRPr="00965AAB">
        <w:rPr>
          <w:sz w:val="26"/>
          <w:szCs w:val="26"/>
        </w:rPr>
        <w:t xml:space="preserve"> по основным видам налогов.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.2.3. в</w:t>
      </w:r>
      <w:r w:rsidR="00965AAB" w:rsidRPr="00965AAB">
        <w:rPr>
          <w:rFonts w:eastAsia="Calibri"/>
          <w:sz w:val="26"/>
          <w:szCs w:val="26"/>
          <w:lang w:eastAsia="en-US"/>
        </w:rPr>
        <w:t>заимодействие с администраторами доходов бюджета Пермского муниципального района в процессе формирования и исполнения бюджета.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В настоящее время вопросы повышения качества планирования и эффективности администрирования доходов занимают особое место среди участников бюджетного процесса. От работы главных администраторов доходов бюджета зависит не только полнота и своевременность наполняемости бюджета, но и планирование доходов, а, следовательно, и состояние основных источников финансирования субъектов бюджетного процесса.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Полномочия главных администраторов доходов бюджета закреплены Бюджетным кодексом РФ и применяемыми в соответствии с ним нормативно-правовыми актами (муниципальными актами). Главные администраторы обязаны предоставлять в ФЭУ Пермского муниципального района, отвечающего за составление и исполнение бюджета Пермского муниципального района, необходимые сведения для составления среднесрочного финансового плана и (или) проекта бюджета, составления и ведения кассового плана, формировать и предоставлять бюджетную отчетность. 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Главным администратором налоговых доходов бюджета муниципального района является Федеральная налоговая служба. С целью проведения качественного анализа поступления и составления оценки налоговых доходов </w:t>
      </w:r>
      <w:r w:rsidRPr="00965AAB">
        <w:rPr>
          <w:sz w:val="26"/>
          <w:szCs w:val="26"/>
        </w:rPr>
        <w:lastRenderedPageBreak/>
        <w:t>бюджета муниципального района между администрацией Пермского муниципального района и ИФНС России по Пермскому району Пермского края заключено соглашение по информационному обмену (далее - Соглашение). В рамках Соглашения налоговым органом предоставляется информация о налоговых базах и структуре начисления по налогам, уплате задолженности, о размере недоимки по видам налогов и в разрезе бюджетов бюджетной системы Российской Федерации.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Одним из основных администраторов неналоговых доходов является комитет имущественных отношений администрации Пермского муниципального района.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965AAB" w:rsidRPr="00965AAB">
        <w:rPr>
          <w:rFonts w:eastAsia="Calibri"/>
          <w:sz w:val="26"/>
          <w:szCs w:val="26"/>
          <w:lang w:eastAsia="en-US"/>
        </w:rPr>
        <w:t>.2.4.  взаимодействие с крупнейшими налогоплательщиками района.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Особую важность при оценке доходной части бюджета приобретают данные, которые могут быть предоставлены крупными налогоплательщиками Пермского муниципального района по фактическим и прогнозным данным о поступлении доходов в бюджет Пермского муниципального района. С этой целью нарабатывается практика личного общения с налогоплательщиками, а также приглашение крупных налогоплательщиков на заседания Межведомственной комиссии по предотвращению социальной напряженности на рынке труда Пермского муниципального района с целью выявления фактов нарушения трудового законодательства.  Кроме того, данные о фактических поступлениях по налогам в разрезе налогоплательщиков предоставляются органами Федерального казначейства. ФЭУ Пермского муниципального района ежемесячно проводится мониторинг поступления доходов от крупных налогоплательщиков Пермского муниципального района.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 xml:space="preserve">.3. Решение задачи «Обеспечение </w:t>
      </w:r>
      <w:r w:rsidR="003762B1">
        <w:rPr>
          <w:sz w:val="26"/>
          <w:szCs w:val="26"/>
        </w:rPr>
        <w:t>устойчивости</w:t>
      </w:r>
      <w:r w:rsidR="00965AAB" w:rsidRPr="00965AAB">
        <w:rPr>
          <w:sz w:val="26"/>
          <w:szCs w:val="26"/>
        </w:rPr>
        <w:t xml:space="preserve"> бюджета Пермского муниципального района» осуществляется посредством выполнения следующих мероприятий: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 xml:space="preserve">.3.1. </w:t>
      </w:r>
      <w:r w:rsidR="00965AAB" w:rsidRPr="00965AAB">
        <w:rPr>
          <w:rFonts w:eastAsia="Calibri"/>
          <w:sz w:val="26"/>
          <w:szCs w:val="26"/>
          <w:lang w:eastAsia="en-US"/>
        </w:rPr>
        <w:t>Инвентаризация расходных обязательств Пермского муниципального района с целью определения их приоритетности в долгосрочной перспективе; формирование бюджетных параметров исходя из необходимости безусловного исполнения действующих расходных обязательств и принятия новых расходных обязатель</w:t>
      </w:r>
      <w:proofErr w:type="gramStart"/>
      <w:r w:rsidR="00965AAB" w:rsidRPr="00965AAB">
        <w:rPr>
          <w:rFonts w:eastAsia="Calibri"/>
          <w:sz w:val="26"/>
          <w:szCs w:val="26"/>
          <w:lang w:eastAsia="en-US"/>
        </w:rPr>
        <w:t>ств пр</w:t>
      </w:r>
      <w:proofErr w:type="gramEnd"/>
      <w:r w:rsidR="00965AAB" w:rsidRPr="00965AAB">
        <w:rPr>
          <w:rFonts w:eastAsia="Calibri"/>
          <w:sz w:val="26"/>
          <w:szCs w:val="26"/>
          <w:lang w:eastAsia="en-US"/>
        </w:rPr>
        <w:t>и наличии источников для их обеспечения на весь период планирования.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65AAB">
        <w:rPr>
          <w:sz w:val="26"/>
          <w:szCs w:val="26"/>
        </w:rPr>
        <w:t xml:space="preserve">При наличии значительного дефицита бюджета </w:t>
      </w:r>
      <w:r w:rsidRPr="00965AAB">
        <w:rPr>
          <w:rFonts w:eastAsia="Calibri"/>
          <w:sz w:val="26"/>
          <w:szCs w:val="26"/>
          <w:lang w:eastAsia="en-US"/>
        </w:rPr>
        <w:t>Пермского муниципального района</w:t>
      </w:r>
      <w:r w:rsidRPr="00965AAB">
        <w:rPr>
          <w:sz w:val="26"/>
          <w:szCs w:val="26"/>
        </w:rPr>
        <w:t xml:space="preserve"> в условиях необходимости реализации решений, принятых на федеральном и краевом уровне, в первую очередь, в связи с реализацией указов Президента Российской Федерации, направленных на улучшение качества жизни населения, при формировании расходной части бюджета </w:t>
      </w:r>
      <w:r w:rsidRPr="00965AAB">
        <w:rPr>
          <w:rFonts w:eastAsia="Calibri"/>
          <w:sz w:val="26"/>
          <w:szCs w:val="26"/>
          <w:lang w:eastAsia="en-US"/>
        </w:rPr>
        <w:t>Пермского муниципального района</w:t>
      </w:r>
      <w:r w:rsidRPr="00965AAB">
        <w:rPr>
          <w:sz w:val="26"/>
          <w:szCs w:val="26"/>
        </w:rPr>
        <w:t xml:space="preserve"> в первоочередном порядке предусматриваются средства на реализацию действующих расходных обязательств.</w:t>
      </w:r>
      <w:proofErr w:type="gramEnd"/>
      <w:r w:rsidRPr="00965AAB">
        <w:rPr>
          <w:sz w:val="26"/>
          <w:szCs w:val="26"/>
        </w:rPr>
        <w:t xml:space="preserve"> Решение о введении новых расходных обязатель</w:t>
      </w:r>
      <w:proofErr w:type="gramStart"/>
      <w:r w:rsidRPr="00965AAB">
        <w:rPr>
          <w:sz w:val="26"/>
          <w:szCs w:val="26"/>
        </w:rPr>
        <w:t>ств пл</w:t>
      </w:r>
      <w:proofErr w:type="gramEnd"/>
      <w:r w:rsidRPr="00965AAB">
        <w:rPr>
          <w:sz w:val="26"/>
          <w:szCs w:val="26"/>
        </w:rPr>
        <w:t xml:space="preserve">анируется принимать на основе анализа соответствия их целям и задачам развития, определенным Стратегией социально-экономического развития </w:t>
      </w:r>
      <w:r w:rsidRPr="00965AAB">
        <w:rPr>
          <w:rFonts w:eastAsia="Calibri"/>
          <w:sz w:val="26"/>
          <w:szCs w:val="26"/>
          <w:lang w:eastAsia="en-US"/>
        </w:rPr>
        <w:t>Пермского муниципального района на 2016-2030 годы</w:t>
      </w:r>
      <w:r w:rsidRPr="00965AAB">
        <w:rPr>
          <w:sz w:val="26"/>
          <w:szCs w:val="26"/>
        </w:rPr>
        <w:t>, а также наличия финансового ресурса для их реализации на всем горизонте планирования;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.3.2.</w:t>
      </w:r>
      <w:r w:rsidR="00965AAB" w:rsidRPr="00965A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65AAB" w:rsidRPr="00965AAB">
        <w:rPr>
          <w:rFonts w:eastAsia="Calibri"/>
          <w:sz w:val="26"/>
          <w:szCs w:val="26"/>
          <w:lang w:eastAsia="en-US"/>
        </w:rPr>
        <w:t>в целях мобилизации денежных сре</w:t>
      </w:r>
      <w:proofErr w:type="gramStart"/>
      <w:r w:rsidR="00965AAB" w:rsidRPr="00965AAB">
        <w:rPr>
          <w:rFonts w:eastAsia="Calibri"/>
          <w:sz w:val="26"/>
          <w:szCs w:val="26"/>
          <w:lang w:eastAsia="en-US"/>
        </w:rPr>
        <w:t>дств в к</w:t>
      </w:r>
      <w:proofErr w:type="gramEnd"/>
      <w:r w:rsidR="00965AAB" w:rsidRPr="00965AAB">
        <w:rPr>
          <w:rFonts w:eastAsia="Calibri"/>
          <w:sz w:val="26"/>
          <w:szCs w:val="26"/>
          <w:lang w:eastAsia="en-US"/>
        </w:rPr>
        <w:t>онсолидированный бюджет района, снижения недоимки,</w:t>
      </w:r>
      <w:r w:rsidR="00965AAB" w:rsidRPr="00965A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65AAB" w:rsidRPr="00965AAB">
        <w:rPr>
          <w:sz w:val="26"/>
          <w:szCs w:val="26"/>
        </w:rPr>
        <w:t>при главе администрации Пермского муниципального района</w:t>
      </w:r>
      <w:r w:rsidR="00965AAB" w:rsidRPr="00965AA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65AAB" w:rsidRPr="00965AAB">
        <w:rPr>
          <w:sz w:val="26"/>
          <w:szCs w:val="26"/>
        </w:rPr>
        <w:t xml:space="preserve">проводится экономический совет; 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.3.3. привлечение кредитов из бюджетов других уровней.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965AAB" w:rsidRPr="00965AAB">
        <w:rPr>
          <w:sz w:val="26"/>
          <w:szCs w:val="26"/>
        </w:rPr>
        <w:t>.4. Решение задачи «Создание оптимальных условий для эффективного использования средств бюджета Пермского муниципального района» осуществляется посредством выполнения следующих мероприятий: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.4.1. обеспечение планирования и исполнения бюджета Пермского муниципального района в соответствии с приоритетными направлениями, целями и задачами, определенными Стратегией социально-экономического развития Пермского муниципального района Пермского края на 2016-2030 годы.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965AAB">
        <w:rPr>
          <w:sz w:val="26"/>
          <w:szCs w:val="26"/>
        </w:rPr>
        <w:t>Начиная с 2016 года будет осуществлен переход на «программный бюджет», что обеспечит планирование  и исполнение бюджета Пермского в соответствии с целями и задачами Стратегии социально-экономического развития Пермского муниципального района на 2016-2030 годы, определенными по каждому приоритетному направлению социально-экономического развития Пермского муниципального района.</w:t>
      </w:r>
      <w:proofErr w:type="gramEnd"/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.4.2. формирование общей методологии перехода на нормативный подход при расчете субсидий на выполнение муниципальных заданий муниципальных учреждений Пермского муниципального района с учетом базового (отраслевого) перечня муниципальных услуг (работ).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В целях повышения качества и доступности муниципальных услуг необходимо обеспечить переход при финансовом обеспечении учреждений к расчету прозрачных и объективных единых нормативных затрат на оказание муниципальных услуг, с учетом базового (отраслевого) перечня муниципальных услуг (работ). Индивидуальные нормативные затраты тормозят дальнейшее развитие реформы по повышению качества, эффективности и доступности муниципальных услуг, предусматривающей создание условий для выбора наиболее эффективного их поставщика.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.5. Решение задачи «</w:t>
      </w:r>
      <w:r w:rsidR="007E4C8B">
        <w:rPr>
          <w:sz w:val="26"/>
          <w:szCs w:val="26"/>
        </w:rPr>
        <w:t>У</w:t>
      </w:r>
      <w:r w:rsidR="00965AAB" w:rsidRPr="00965AAB">
        <w:rPr>
          <w:sz w:val="26"/>
          <w:szCs w:val="26"/>
        </w:rPr>
        <w:t>правление муниципальным долгом Пермского муниципального района» осуществляется посредством выполнения следующих мероприятий: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.5.1. формирование программ муниципальных заимствований, муниципальных гарантий;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.5.2. расчет верхнего предела и предельного объема муниципального долга, расходов на обслуживание муниципального долга Пермского муниципального района на очередной финансовый год и на плановый период;</w:t>
      </w:r>
    </w:p>
    <w:p w:rsidR="00965AAB" w:rsidRDefault="00425E7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.5.3. привлечение муниципальных заимствований Пермского муниципального района (при необходимости), исполнение обязательств по ра</w:t>
      </w:r>
      <w:r w:rsidR="00451462">
        <w:rPr>
          <w:sz w:val="26"/>
          <w:szCs w:val="26"/>
        </w:rPr>
        <w:t>нее привлеченным заимствованиям;</w:t>
      </w:r>
    </w:p>
    <w:p w:rsidR="00451462" w:rsidRPr="00965AAB" w:rsidRDefault="00451462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5.5.4. о</w:t>
      </w:r>
      <w:r w:rsidRPr="00451462">
        <w:rPr>
          <w:sz w:val="26"/>
          <w:szCs w:val="26"/>
        </w:rPr>
        <w:t xml:space="preserve">бслуживание муниципального долга </w:t>
      </w:r>
      <w:r>
        <w:rPr>
          <w:sz w:val="26"/>
          <w:szCs w:val="26"/>
        </w:rPr>
        <w:t>Пермского муниципального района.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.6. Решение задачи «</w:t>
      </w:r>
      <w:r w:rsidR="004B35C5">
        <w:rPr>
          <w:sz w:val="26"/>
          <w:szCs w:val="26"/>
        </w:rPr>
        <w:t>О</w:t>
      </w:r>
      <w:r w:rsidR="00965AAB" w:rsidRPr="00965AAB">
        <w:rPr>
          <w:sz w:val="26"/>
          <w:szCs w:val="26"/>
        </w:rPr>
        <w:t>рганизаци</w:t>
      </w:r>
      <w:r w:rsidR="004B35C5">
        <w:rPr>
          <w:sz w:val="26"/>
          <w:szCs w:val="26"/>
        </w:rPr>
        <w:t>я качественного</w:t>
      </w:r>
      <w:r w:rsidR="00965AAB" w:rsidRPr="00965AAB">
        <w:rPr>
          <w:sz w:val="26"/>
          <w:szCs w:val="26"/>
        </w:rPr>
        <w:t xml:space="preserve"> исполнения бюджета Пермского муниципального района, кассового обслуживания органов местного самоуправления Пермского муниципального района и сельских поселений, муниципальных учреждений, порядка формирования бюджетной отчетности» осуществляется посредством выполнения следующих мероприятий: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.6.1. организация исполнения бюджета Пермского муниципального района и кассовое обслуживание органов власти Пермского муниципального района и сельских поселений, муниципальных учреждений.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В рамках реализации данного мероприятия осуществляется деятельность по следующим направлениям: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965AAB" w:rsidRPr="00965AAB">
        <w:rPr>
          <w:sz w:val="26"/>
          <w:szCs w:val="26"/>
        </w:rPr>
        <w:t>.6.1.1. нормативно-методологическое обеспечение процесса исполнения бюджета;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.6.1.2. составление и ведение сводной бюджетной росписи и кассового плана бюджета Пермского муниципального района;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.6.1.3. ведение реестра расходных обязательств;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.6.1.4. санкционирование расходов получателей средств бюджета, бюджетных и автономных учреждений Пермского муниципального района, источником финансового обеспечения которых являются бюджетные инвестиции и субсидии, предоставляемые на иные цели;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 xml:space="preserve">.6.1.5. осуществление финансового </w:t>
      </w:r>
      <w:proofErr w:type="gramStart"/>
      <w:r w:rsidR="00965AAB" w:rsidRPr="00965AAB">
        <w:rPr>
          <w:sz w:val="26"/>
          <w:szCs w:val="26"/>
        </w:rPr>
        <w:t>контроля за</w:t>
      </w:r>
      <w:proofErr w:type="gramEnd"/>
      <w:r w:rsidR="00965AAB" w:rsidRPr="00965AAB">
        <w:rPr>
          <w:sz w:val="26"/>
          <w:szCs w:val="26"/>
        </w:rPr>
        <w:t xml:space="preserve"> операциями с бюджетными средствами получателей средств бюджета Пермского муниципального района;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.6.1.6. ведение сводного реестра главных распорядителей и получателей бюджетных средств;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.6.1.7. открытие (закрытие) и ведение лицевых счетов для учета операций главных распорядителей, распорядителей, получателей бюджетных средств, а также муниципальных учреждений, созданных на базе имущества, находящегося в собственности Пермского муниципального района;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.6.2. совершенствование порядка формирования бюджетной (бухгалтерской) отчетности и повышение ее качества и достоверности отражаемой в ней информации.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В рамках реализации данного мероприятия осуществляется деятельность по следующим направлениям: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.6.2.1. ведение бюджетного (бухгалтерской) учета и формирование бюджетной (бухгалтерской) отчетности по кассовому исполнению бюджета Пермского муниципального района, кассовому обслуживанию органов местного самоуправления, муниципальных учреждений;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.6.2.2. оказание методической помощи специалистам бухгалтерских служб органов местного самоуправления сельских поселений и функциональных органов администрации Пермского муниципального района по вопросам бухгалтерского учета и отчетности, организация и проведение семинаров, совещаний по вопросам совершенствования бюджетного (бухгалтерского) учета и отчетности;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.6.2.3. приемка, проверка, свод, консолидация и представление бюджетной (бухгалтерской) отчетности участников бюджетного процесса и финансовых органов сельских поселений Пермского муниципального района в соответствии с установленным порядком и утвержденным графиком.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.7. Задача «Финансовое обеспечение непредвиденных и чрезвычайных ситуаций за счет резервного фонда администрации Пермского муниципального района»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65AAB">
        <w:rPr>
          <w:sz w:val="26"/>
          <w:szCs w:val="26"/>
        </w:rPr>
        <w:t xml:space="preserve">В соответствии с постановлением </w:t>
      </w:r>
      <w:r w:rsidR="00762EA5">
        <w:rPr>
          <w:sz w:val="26"/>
          <w:szCs w:val="26"/>
        </w:rPr>
        <w:t>а</w:t>
      </w:r>
      <w:r w:rsidRPr="00965AAB">
        <w:rPr>
          <w:sz w:val="26"/>
          <w:szCs w:val="26"/>
        </w:rPr>
        <w:t xml:space="preserve">дминистрации Пермского муниципального района от 27.01.2015 № 71 «Об утверждении Положения о порядке использования бюджетных ассигнований резервного фонда администрации </w:t>
      </w:r>
      <w:r w:rsidR="005E6FC3">
        <w:rPr>
          <w:sz w:val="26"/>
          <w:szCs w:val="26"/>
        </w:rPr>
        <w:t>П</w:t>
      </w:r>
      <w:r w:rsidRPr="00965AAB">
        <w:rPr>
          <w:sz w:val="26"/>
          <w:szCs w:val="26"/>
        </w:rPr>
        <w:t xml:space="preserve">ермского муниципального района» средства резервного фонда </w:t>
      </w:r>
      <w:r w:rsidR="005E6FC3">
        <w:rPr>
          <w:sz w:val="26"/>
          <w:szCs w:val="26"/>
        </w:rPr>
        <w:t>а</w:t>
      </w:r>
      <w:r w:rsidRPr="00965AAB">
        <w:rPr>
          <w:sz w:val="26"/>
          <w:szCs w:val="26"/>
        </w:rPr>
        <w:t xml:space="preserve">дминистрации Пермского муниципального района используются на финансовое обеспечение мероприятий по предупреждению чрезвычайных ситуаций, проведение аварийно-восстановительных работ по ликвидации последствий стихийных бедствий, </w:t>
      </w:r>
      <w:proofErr w:type="spellStart"/>
      <w:r w:rsidRPr="00965AAB">
        <w:rPr>
          <w:sz w:val="26"/>
          <w:szCs w:val="26"/>
        </w:rPr>
        <w:t>противопаводковых</w:t>
      </w:r>
      <w:proofErr w:type="spellEnd"/>
      <w:r w:rsidRPr="00965AAB">
        <w:rPr>
          <w:sz w:val="26"/>
          <w:szCs w:val="26"/>
        </w:rPr>
        <w:t xml:space="preserve"> мероприятий, и другие непредвиденные расходы.</w:t>
      </w:r>
      <w:proofErr w:type="gramEnd"/>
      <w:r w:rsidRPr="00965AAB">
        <w:rPr>
          <w:sz w:val="26"/>
          <w:szCs w:val="26"/>
        </w:rPr>
        <w:t xml:space="preserve"> В рамках данного мероприятия ФЭУ Пермского муниципального района на основании предоставленных документов о необходимости выделения средств осуществляет подготовку проектов распоряжений Администрации Пермского </w:t>
      </w:r>
      <w:r w:rsidRPr="00965AAB">
        <w:rPr>
          <w:sz w:val="26"/>
          <w:szCs w:val="26"/>
        </w:rPr>
        <w:lastRenderedPageBreak/>
        <w:t>муниципального района о выделении средств из данного фонда, ведет учет использования бюджетных ассигнований фонда.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 xml:space="preserve">.8. </w:t>
      </w:r>
      <w:proofErr w:type="gramStart"/>
      <w:r w:rsidR="00965AAB" w:rsidRPr="00965AAB">
        <w:rPr>
          <w:sz w:val="26"/>
          <w:szCs w:val="26"/>
        </w:rPr>
        <w:t>Решение задачи «Представление и размещение на официальном сайте администрации района, ФЭУ варианта бюджета, написанного понятным для граждан языком, в соответствии с новыми требованиями к составу и качеству информации, обозначенными в Бюджетном послании Президента Российской Федерации Федеральному Собранию</w:t>
      </w:r>
      <w:r w:rsidR="00130C9E">
        <w:rPr>
          <w:sz w:val="26"/>
          <w:szCs w:val="26"/>
        </w:rPr>
        <w:t>»</w:t>
      </w:r>
      <w:r w:rsidR="00965AAB" w:rsidRPr="00965AAB">
        <w:rPr>
          <w:sz w:val="26"/>
          <w:szCs w:val="26"/>
        </w:rPr>
        <w:t xml:space="preserve"> от 28.06.2012 реализуются в политике открытости, проводимой Министерством финансов Российской Федерации осуществляется посредством выполнения следующих мероприятий:</w:t>
      </w:r>
      <w:proofErr w:type="gramEnd"/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.8.1. участие в публичных слушаниях по проекту решения о бюджете на очередной финансовый год и плановый период, по годовому отчету об исполнении бюджета Пермского муниципального района;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.8.2.  реализация проекта «Понятный бюджет»</w:t>
      </w:r>
      <w:r w:rsidR="00130C9E">
        <w:rPr>
          <w:sz w:val="26"/>
          <w:szCs w:val="26"/>
        </w:rPr>
        <w:t xml:space="preserve"> в соответствии с Методическими рекомендациями по представлению бюджетов субъектов Российской Федерации и местных бюджетов и отчетов об их исполнении в доступной для граждан форме, утвержденных приказом министерства Финансов Российской Федерации от 22.09.2015 № 145н</w:t>
      </w:r>
      <w:r w:rsidR="00965AAB" w:rsidRPr="00965AAB">
        <w:rPr>
          <w:sz w:val="26"/>
          <w:szCs w:val="26"/>
        </w:rPr>
        <w:t>;</w:t>
      </w:r>
    </w:p>
    <w:p w:rsidR="00965AAB" w:rsidRPr="00965AAB" w:rsidRDefault="00425E7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5AAB" w:rsidRPr="00965AAB">
        <w:rPr>
          <w:sz w:val="26"/>
          <w:szCs w:val="26"/>
        </w:rPr>
        <w:t>.8.3. размещение на сайте ФЭУ отчета о деятельности финансово-экономического управления за год.</w:t>
      </w:r>
    </w:p>
    <w:p w:rsidR="007E4C8B" w:rsidRDefault="007E4C8B" w:rsidP="00B835D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DD6B78" w:rsidRPr="007E7317" w:rsidRDefault="00B835D3" w:rsidP="00DD6B78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DD6B78" w:rsidRPr="007E7317">
        <w:rPr>
          <w:b/>
          <w:sz w:val="26"/>
          <w:szCs w:val="26"/>
        </w:rPr>
        <w:t xml:space="preserve">. </w:t>
      </w:r>
      <w:r w:rsidR="00DD6B78">
        <w:rPr>
          <w:b/>
          <w:sz w:val="26"/>
          <w:szCs w:val="26"/>
        </w:rPr>
        <w:t>Финансовое</w:t>
      </w:r>
      <w:r w:rsidR="00DD6B78" w:rsidRPr="007E7317">
        <w:rPr>
          <w:b/>
          <w:sz w:val="26"/>
          <w:szCs w:val="26"/>
        </w:rPr>
        <w:t xml:space="preserve"> обеспечение </w:t>
      </w:r>
      <w:r w:rsidR="00DD6B78">
        <w:rPr>
          <w:b/>
          <w:sz w:val="26"/>
          <w:szCs w:val="26"/>
        </w:rPr>
        <w:t xml:space="preserve">реализации </w:t>
      </w:r>
      <w:r>
        <w:rPr>
          <w:b/>
          <w:sz w:val="26"/>
          <w:szCs w:val="26"/>
        </w:rPr>
        <w:t>подп</w:t>
      </w:r>
      <w:r w:rsidR="00DD6B78" w:rsidRPr="007E7317">
        <w:rPr>
          <w:b/>
          <w:sz w:val="26"/>
          <w:szCs w:val="26"/>
        </w:rPr>
        <w:t>рограммы</w:t>
      </w:r>
    </w:p>
    <w:p w:rsidR="00DD6B78" w:rsidRPr="007E7317" w:rsidRDefault="00DD6B78" w:rsidP="00DD6B78">
      <w:pPr>
        <w:widowControl w:val="0"/>
        <w:autoSpaceDE w:val="0"/>
        <w:autoSpaceDN w:val="0"/>
        <w:adjustRightInd w:val="0"/>
        <w:spacing w:line="280" w:lineRule="exact"/>
        <w:ind w:firstLine="720"/>
        <w:jc w:val="both"/>
        <w:rPr>
          <w:color w:val="000000"/>
          <w:sz w:val="26"/>
          <w:szCs w:val="26"/>
        </w:rPr>
      </w:pPr>
    </w:p>
    <w:p w:rsidR="00DD6B78" w:rsidRPr="007E7317" w:rsidRDefault="00B835D3" w:rsidP="00DD6B7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DD6B78" w:rsidRPr="007E7317">
        <w:rPr>
          <w:color w:val="000000"/>
          <w:sz w:val="26"/>
          <w:szCs w:val="26"/>
        </w:rPr>
        <w:t xml:space="preserve">.1. Информация по финансовому обеспечению реализации </w:t>
      </w:r>
      <w:r>
        <w:rPr>
          <w:color w:val="000000"/>
          <w:sz w:val="26"/>
          <w:szCs w:val="26"/>
        </w:rPr>
        <w:t>подп</w:t>
      </w:r>
      <w:r w:rsidR="00DD6B78" w:rsidRPr="007E7317">
        <w:rPr>
          <w:color w:val="000000"/>
          <w:sz w:val="26"/>
          <w:szCs w:val="26"/>
        </w:rPr>
        <w:t xml:space="preserve">рограммы представлена в паспорте Программы и  приложениях </w:t>
      </w:r>
      <w:r w:rsidR="00DD6B78" w:rsidRPr="00F27D82">
        <w:rPr>
          <w:color w:val="000000"/>
          <w:sz w:val="26"/>
          <w:szCs w:val="26"/>
        </w:rPr>
        <w:t>к Программе</w:t>
      </w:r>
      <w:r w:rsidR="00DD6B78" w:rsidRPr="007E7317">
        <w:rPr>
          <w:color w:val="000000"/>
          <w:sz w:val="26"/>
          <w:szCs w:val="26"/>
        </w:rPr>
        <w:t>:</w:t>
      </w:r>
    </w:p>
    <w:p w:rsidR="00DD6B78" w:rsidRPr="007E7317" w:rsidRDefault="00DD6B78" w:rsidP="00DD6B78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E7317">
        <w:rPr>
          <w:color w:val="000000"/>
          <w:sz w:val="26"/>
          <w:szCs w:val="26"/>
        </w:rPr>
        <w:t xml:space="preserve">приложение </w:t>
      </w:r>
      <w:r w:rsidR="00B835D3">
        <w:rPr>
          <w:color w:val="000000"/>
          <w:sz w:val="26"/>
          <w:szCs w:val="26"/>
        </w:rPr>
        <w:t>5</w:t>
      </w:r>
      <w:r w:rsidRPr="007E7317">
        <w:rPr>
          <w:color w:val="000000"/>
          <w:sz w:val="26"/>
          <w:szCs w:val="26"/>
        </w:rPr>
        <w:t xml:space="preserve"> – финансовое обеспечение реализации Программы за счет средств бюджета </w:t>
      </w:r>
      <w:r w:rsidRPr="007E7317">
        <w:rPr>
          <w:sz w:val="26"/>
          <w:szCs w:val="26"/>
          <w:lang w:eastAsia="en-US"/>
        </w:rPr>
        <w:t>Пермского</w:t>
      </w:r>
      <w:r w:rsidRPr="007E7317">
        <w:rPr>
          <w:color w:val="000000"/>
          <w:sz w:val="26"/>
          <w:szCs w:val="26"/>
        </w:rPr>
        <w:t xml:space="preserve"> муниципального района;</w:t>
      </w:r>
    </w:p>
    <w:p w:rsidR="00DD6B78" w:rsidRPr="007E7317" w:rsidRDefault="00DD6B78" w:rsidP="00DD6B78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E7317">
        <w:rPr>
          <w:color w:val="000000"/>
          <w:sz w:val="26"/>
          <w:szCs w:val="26"/>
        </w:rPr>
        <w:t>п</w:t>
      </w:r>
      <w:r w:rsidR="00B835D3">
        <w:rPr>
          <w:color w:val="000000"/>
          <w:sz w:val="26"/>
          <w:szCs w:val="26"/>
        </w:rPr>
        <w:t>риложение 6</w:t>
      </w:r>
      <w:r w:rsidRPr="007E7317">
        <w:rPr>
          <w:color w:val="000000"/>
          <w:sz w:val="26"/>
          <w:szCs w:val="26"/>
        </w:rPr>
        <w:t xml:space="preserve"> – финансовое обеспечение реализации Программы з</w:t>
      </w:r>
      <w:r>
        <w:rPr>
          <w:color w:val="000000"/>
          <w:sz w:val="26"/>
          <w:szCs w:val="26"/>
        </w:rPr>
        <w:t>а счет средств бюджета Пермского края</w:t>
      </w:r>
      <w:r w:rsidRPr="007E7317">
        <w:rPr>
          <w:color w:val="000000"/>
          <w:sz w:val="26"/>
          <w:szCs w:val="26"/>
        </w:rPr>
        <w:t>;</w:t>
      </w:r>
    </w:p>
    <w:p w:rsidR="00DD6B78" w:rsidRPr="007E7317" w:rsidRDefault="00DD6B78" w:rsidP="00DD6B78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E7317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риложени</w:t>
      </w:r>
      <w:r w:rsidR="00B835D3">
        <w:rPr>
          <w:color w:val="000000"/>
          <w:sz w:val="26"/>
          <w:szCs w:val="26"/>
        </w:rPr>
        <w:t>е 7</w:t>
      </w:r>
      <w:r w:rsidRPr="007E7317">
        <w:rPr>
          <w:color w:val="000000"/>
          <w:sz w:val="26"/>
          <w:szCs w:val="26"/>
        </w:rPr>
        <w:t xml:space="preserve"> –</w:t>
      </w:r>
      <w:r>
        <w:rPr>
          <w:color w:val="000000"/>
          <w:sz w:val="26"/>
          <w:szCs w:val="26"/>
        </w:rPr>
        <w:t xml:space="preserve"> </w:t>
      </w:r>
      <w:r w:rsidRPr="007E7317">
        <w:rPr>
          <w:color w:val="000000"/>
          <w:sz w:val="26"/>
          <w:szCs w:val="26"/>
        </w:rPr>
        <w:t xml:space="preserve">финансовое обеспечение реализации Программы за </w:t>
      </w:r>
      <w:r>
        <w:rPr>
          <w:color w:val="000000"/>
          <w:sz w:val="26"/>
          <w:szCs w:val="26"/>
        </w:rPr>
        <w:t xml:space="preserve">счет </w:t>
      </w:r>
      <w:r w:rsidRPr="007E7317">
        <w:rPr>
          <w:color w:val="000000"/>
          <w:sz w:val="26"/>
          <w:szCs w:val="26"/>
        </w:rPr>
        <w:t>средств бюджетов сельских поселений;</w:t>
      </w:r>
    </w:p>
    <w:p w:rsidR="00DD6B78" w:rsidRPr="007E7317" w:rsidRDefault="00DD6B78" w:rsidP="00DD6B78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E7317">
        <w:rPr>
          <w:color w:val="000000"/>
          <w:sz w:val="26"/>
          <w:szCs w:val="26"/>
        </w:rPr>
        <w:t>п</w:t>
      </w:r>
      <w:r w:rsidR="00B835D3">
        <w:rPr>
          <w:color w:val="000000"/>
          <w:sz w:val="26"/>
          <w:szCs w:val="26"/>
        </w:rPr>
        <w:t>риложение 8</w:t>
      </w:r>
      <w:r w:rsidRPr="007E7317">
        <w:rPr>
          <w:color w:val="000000"/>
          <w:sz w:val="26"/>
          <w:szCs w:val="26"/>
        </w:rPr>
        <w:t xml:space="preserve"> – финансовое обеспечение реализации Программы за счет всех источников финансирования.</w:t>
      </w:r>
    </w:p>
    <w:p w:rsidR="00DD6B78" w:rsidRPr="007E7317" w:rsidRDefault="00B835D3" w:rsidP="00DD6B7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DD6B78" w:rsidRPr="007E7317">
        <w:rPr>
          <w:color w:val="000000"/>
          <w:sz w:val="26"/>
          <w:szCs w:val="26"/>
        </w:rPr>
        <w:t xml:space="preserve">.2. Средства на реализацию Программы утверждаются решением Земского Собрания </w:t>
      </w:r>
      <w:r w:rsidR="00DD6B78" w:rsidRPr="007E7317">
        <w:rPr>
          <w:sz w:val="26"/>
          <w:szCs w:val="26"/>
          <w:lang w:eastAsia="en-US"/>
        </w:rPr>
        <w:t>Пермского</w:t>
      </w:r>
      <w:r w:rsidR="00DD6B78" w:rsidRPr="007E7317">
        <w:rPr>
          <w:color w:val="000000"/>
          <w:sz w:val="26"/>
          <w:szCs w:val="26"/>
        </w:rPr>
        <w:t xml:space="preserve"> муниципального района о бюджете </w:t>
      </w:r>
      <w:r w:rsidR="00DD6B78" w:rsidRPr="007E7317">
        <w:rPr>
          <w:sz w:val="26"/>
          <w:szCs w:val="26"/>
          <w:lang w:eastAsia="en-US"/>
        </w:rPr>
        <w:t>Пермского</w:t>
      </w:r>
      <w:r w:rsidR="00DD6B78" w:rsidRPr="007E7317">
        <w:rPr>
          <w:color w:val="000000"/>
          <w:sz w:val="26"/>
          <w:szCs w:val="26"/>
        </w:rPr>
        <w:t xml:space="preserve"> муниципального района на </w:t>
      </w:r>
      <w:r w:rsidR="00DD6B78">
        <w:rPr>
          <w:color w:val="000000"/>
          <w:sz w:val="26"/>
          <w:szCs w:val="26"/>
        </w:rPr>
        <w:t>очередной</w:t>
      </w:r>
      <w:r w:rsidR="00DD6B78" w:rsidRPr="007E7317">
        <w:rPr>
          <w:color w:val="000000"/>
          <w:sz w:val="26"/>
          <w:szCs w:val="26"/>
        </w:rPr>
        <w:t xml:space="preserve"> финансовый год и плановый период. </w:t>
      </w:r>
    </w:p>
    <w:p w:rsidR="00DD6B78" w:rsidRDefault="00B835D3" w:rsidP="00DD6B7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DD6B78" w:rsidRPr="007E7317">
        <w:rPr>
          <w:color w:val="000000"/>
          <w:sz w:val="26"/>
          <w:szCs w:val="26"/>
        </w:rPr>
        <w:t>.3. По результатам ежегодной оценки эффективности и результативности реализации Программы возможно перераспределение объемов средств, предусмотренных на их реализацию по направлениям, отдельным мероприятиям и годам.</w:t>
      </w:r>
    </w:p>
    <w:p w:rsidR="007E4BE4" w:rsidRPr="007E7317" w:rsidRDefault="007E4BE4" w:rsidP="00DD6B7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B835D3" w:rsidRPr="00B835D3" w:rsidRDefault="00B835D3" w:rsidP="00B835D3">
      <w:pPr>
        <w:pStyle w:val="af2"/>
        <w:widowControl w:val="0"/>
        <w:numPr>
          <w:ilvl w:val="0"/>
          <w:numId w:val="34"/>
        </w:numPr>
        <w:autoSpaceDE w:val="0"/>
        <w:autoSpaceDN w:val="0"/>
        <w:adjustRightInd w:val="0"/>
        <w:ind w:left="357" w:hanging="357"/>
        <w:jc w:val="center"/>
        <w:rPr>
          <w:b/>
          <w:sz w:val="26"/>
          <w:szCs w:val="26"/>
        </w:rPr>
      </w:pPr>
      <w:r w:rsidRPr="00425E7B">
        <w:rPr>
          <w:rFonts w:eastAsia="Calibri"/>
          <w:b/>
          <w:sz w:val="26"/>
          <w:szCs w:val="26"/>
          <w:lang w:eastAsia="en-US"/>
        </w:rPr>
        <w:t>Основные меры правового регулирования,</w:t>
      </w:r>
    </w:p>
    <w:p w:rsidR="00B835D3" w:rsidRPr="00B835D3" w:rsidRDefault="00B835D3" w:rsidP="00B835D3">
      <w:pPr>
        <w:widowControl w:val="0"/>
        <w:autoSpaceDE w:val="0"/>
        <w:autoSpaceDN w:val="0"/>
        <w:adjustRightInd w:val="0"/>
        <w:ind w:left="2062" w:hanging="2062"/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н</w:t>
      </w:r>
      <w:r w:rsidRPr="00B835D3">
        <w:rPr>
          <w:rFonts w:eastAsia="Calibri"/>
          <w:b/>
          <w:sz w:val="26"/>
          <w:szCs w:val="26"/>
          <w:lang w:eastAsia="en-US"/>
        </w:rPr>
        <w:t>аправленные на достижение целей и конечных результатов под</w:t>
      </w:r>
      <w:r w:rsidRPr="00B835D3">
        <w:rPr>
          <w:b/>
          <w:sz w:val="26"/>
          <w:szCs w:val="26"/>
        </w:rPr>
        <w:t>программы</w:t>
      </w:r>
    </w:p>
    <w:p w:rsidR="00B835D3" w:rsidRPr="00965AAB" w:rsidRDefault="00B835D3" w:rsidP="00B835D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835D3" w:rsidRPr="00B835D3" w:rsidRDefault="00B835D3" w:rsidP="00B835D3">
      <w:pPr>
        <w:pStyle w:val="af2"/>
        <w:numPr>
          <w:ilvl w:val="1"/>
          <w:numId w:val="3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835D3">
        <w:rPr>
          <w:sz w:val="26"/>
          <w:szCs w:val="26"/>
        </w:rPr>
        <w:t xml:space="preserve">Вопросы организации бюджетного процесса в Пермском муниципальном районе регулируются Бюджетным кодексом Российской Федерации, региональным законодательством и нормативными правовыми актами Пермского муниципального района. </w:t>
      </w:r>
    </w:p>
    <w:p w:rsidR="00B835D3" w:rsidRDefault="00B835D3" w:rsidP="00B835D3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7.2. </w:t>
      </w:r>
      <w:r w:rsidRPr="00965AAB">
        <w:rPr>
          <w:bCs/>
          <w:sz w:val="26"/>
          <w:szCs w:val="26"/>
        </w:rPr>
        <w:t xml:space="preserve">Деятельность Финансово-экономического управления </w:t>
      </w:r>
      <w:r w:rsidRPr="00965AAB">
        <w:rPr>
          <w:sz w:val="26"/>
          <w:szCs w:val="26"/>
        </w:rPr>
        <w:t xml:space="preserve">Пермского </w:t>
      </w:r>
      <w:r w:rsidRPr="00965AAB">
        <w:rPr>
          <w:bCs/>
          <w:sz w:val="26"/>
          <w:szCs w:val="26"/>
        </w:rPr>
        <w:t xml:space="preserve">муниципального района в части реализации настоящей подпрограммы направлена </w:t>
      </w:r>
      <w:r w:rsidRPr="00965AAB">
        <w:rPr>
          <w:bCs/>
          <w:sz w:val="26"/>
          <w:szCs w:val="26"/>
        </w:rPr>
        <w:lastRenderedPageBreak/>
        <w:t xml:space="preserve">на подготовку и исполнение нормативных правовых актов </w:t>
      </w:r>
      <w:r w:rsidRPr="00965AAB">
        <w:rPr>
          <w:sz w:val="26"/>
          <w:szCs w:val="26"/>
        </w:rPr>
        <w:t>Пермского</w:t>
      </w:r>
      <w:r w:rsidRPr="00965AAB">
        <w:rPr>
          <w:bCs/>
          <w:sz w:val="26"/>
          <w:szCs w:val="26"/>
        </w:rPr>
        <w:t xml:space="preserve"> муниципального района</w:t>
      </w:r>
      <w:r>
        <w:rPr>
          <w:bCs/>
          <w:sz w:val="26"/>
          <w:szCs w:val="26"/>
        </w:rPr>
        <w:t>,</w:t>
      </w:r>
      <w:r w:rsidRPr="00965AAB">
        <w:rPr>
          <w:bCs/>
          <w:sz w:val="26"/>
          <w:szCs w:val="26"/>
        </w:rPr>
        <w:t xml:space="preserve"> представленных в приложении </w:t>
      </w:r>
      <w:r w:rsidR="007E4BE4">
        <w:rPr>
          <w:bCs/>
          <w:sz w:val="26"/>
          <w:szCs w:val="26"/>
        </w:rPr>
        <w:t>9</w:t>
      </w:r>
      <w:r w:rsidRPr="00965AAB">
        <w:rPr>
          <w:bCs/>
          <w:sz w:val="26"/>
          <w:szCs w:val="26"/>
        </w:rPr>
        <w:t xml:space="preserve"> к настоящей Программе.</w:t>
      </w:r>
    </w:p>
    <w:p w:rsidR="00B835D3" w:rsidRDefault="00B835D3" w:rsidP="00B835D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609E4" w:rsidRDefault="00A609E4" w:rsidP="00D9507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95079" w:rsidRPr="007E7317" w:rsidRDefault="00DD6B78" w:rsidP="00D9507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D95079" w:rsidRPr="007E7317">
        <w:rPr>
          <w:b/>
          <w:sz w:val="26"/>
          <w:szCs w:val="26"/>
        </w:rPr>
        <w:t xml:space="preserve">. Методика оценки эффективности </w:t>
      </w:r>
      <w:r w:rsidR="00B835D3">
        <w:rPr>
          <w:b/>
          <w:sz w:val="26"/>
          <w:szCs w:val="26"/>
        </w:rPr>
        <w:t>подп</w:t>
      </w:r>
      <w:r w:rsidR="00D95079" w:rsidRPr="007E7317">
        <w:rPr>
          <w:b/>
          <w:sz w:val="26"/>
          <w:szCs w:val="26"/>
        </w:rPr>
        <w:t>рограммы</w:t>
      </w:r>
    </w:p>
    <w:p w:rsidR="007E4C8B" w:rsidRPr="00965AAB" w:rsidRDefault="007E4C8B" w:rsidP="007E4C8B">
      <w:pPr>
        <w:autoSpaceDE w:val="0"/>
        <w:autoSpaceDN w:val="0"/>
        <w:adjustRightInd w:val="0"/>
        <w:ind w:left="709"/>
        <w:jc w:val="both"/>
        <w:rPr>
          <w:bCs/>
          <w:sz w:val="26"/>
          <w:szCs w:val="26"/>
        </w:rPr>
      </w:pPr>
    </w:p>
    <w:p w:rsidR="00965AAB" w:rsidRPr="00965AAB" w:rsidRDefault="00D95079" w:rsidP="00B835D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7E7317">
        <w:rPr>
          <w:sz w:val="26"/>
          <w:szCs w:val="26"/>
        </w:rPr>
        <w:t xml:space="preserve">Оценка эффективности реализации </w:t>
      </w:r>
      <w:r w:rsidR="00B835D3">
        <w:rPr>
          <w:sz w:val="26"/>
          <w:szCs w:val="26"/>
        </w:rPr>
        <w:t>подп</w:t>
      </w:r>
      <w:r w:rsidRPr="007E7317">
        <w:rPr>
          <w:sz w:val="26"/>
          <w:szCs w:val="26"/>
        </w:rPr>
        <w:t>рограммы осуществляется</w:t>
      </w:r>
      <w:r>
        <w:rPr>
          <w:sz w:val="26"/>
          <w:szCs w:val="26"/>
        </w:rPr>
        <w:t xml:space="preserve"> в соответствии с методикой, </w:t>
      </w:r>
      <w:r w:rsidRPr="00965AAB">
        <w:rPr>
          <w:bCs/>
          <w:sz w:val="26"/>
          <w:szCs w:val="26"/>
        </w:rPr>
        <w:t>представленн</w:t>
      </w:r>
      <w:r>
        <w:rPr>
          <w:bCs/>
          <w:sz w:val="26"/>
          <w:szCs w:val="26"/>
        </w:rPr>
        <w:t>ой</w:t>
      </w:r>
      <w:r w:rsidRPr="00965AAB">
        <w:rPr>
          <w:bCs/>
          <w:sz w:val="26"/>
          <w:szCs w:val="26"/>
        </w:rPr>
        <w:t xml:space="preserve"> в </w:t>
      </w:r>
      <w:r w:rsidR="00D76398">
        <w:rPr>
          <w:bCs/>
          <w:sz w:val="26"/>
          <w:szCs w:val="26"/>
        </w:rPr>
        <w:t>разделе</w:t>
      </w:r>
      <w:r w:rsidR="008722F7">
        <w:rPr>
          <w:bCs/>
          <w:sz w:val="26"/>
          <w:szCs w:val="26"/>
        </w:rPr>
        <w:t xml:space="preserve"> </w:t>
      </w:r>
      <w:r w:rsidRPr="00965AA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9 </w:t>
      </w:r>
      <w:r w:rsidRPr="00965AAB">
        <w:rPr>
          <w:bCs/>
          <w:sz w:val="26"/>
          <w:szCs w:val="26"/>
        </w:rPr>
        <w:t xml:space="preserve"> </w:t>
      </w:r>
      <w:r w:rsidR="00B835D3">
        <w:rPr>
          <w:bCs/>
          <w:sz w:val="26"/>
          <w:szCs w:val="26"/>
        </w:rPr>
        <w:t xml:space="preserve"> Программы.</w:t>
      </w:r>
    </w:p>
    <w:p w:rsidR="00965AAB" w:rsidRPr="00965AAB" w:rsidRDefault="00965AAB" w:rsidP="00965AAB">
      <w:pPr>
        <w:autoSpaceDE w:val="0"/>
        <w:autoSpaceDN w:val="0"/>
        <w:adjustRightInd w:val="0"/>
        <w:ind w:firstLine="851"/>
        <w:jc w:val="right"/>
        <w:rPr>
          <w:rFonts w:eastAsia="Calibri"/>
          <w:b/>
          <w:sz w:val="26"/>
          <w:szCs w:val="26"/>
          <w:lang w:eastAsia="en-US"/>
        </w:rPr>
      </w:pPr>
    </w:p>
    <w:p w:rsidR="00D95079" w:rsidRDefault="00B835D3" w:rsidP="00D9507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D95079">
        <w:rPr>
          <w:b/>
          <w:sz w:val="26"/>
          <w:szCs w:val="26"/>
        </w:rPr>
        <w:t>. Риски и меры по у</w:t>
      </w:r>
      <w:r w:rsidR="00D95079" w:rsidRPr="007E7317">
        <w:rPr>
          <w:b/>
          <w:sz w:val="26"/>
          <w:szCs w:val="26"/>
        </w:rPr>
        <w:t>правлени</w:t>
      </w:r>
      <w:r w:rsidR="00D95079">
        <w:rPr>
          <w:b/>
          <w:sz w:val="26"/>
          <w:szCs w:val="26"/>
        </w:rPr>
        <w:t xml:space="preserve">ю </w:t>
      </w:r>
      <w:r w:rsidR="00D95079" w:rsidRPr="007E7317">
        <w:rPr>
          <w:b/>
          <w:sz w:val="26"/>
          <w:szCs w:val="26"/>
        </w:rPr>
        <w:t>рисками с целью минимизации</w:t>
      </w:r>
    </w:p>
    <w:p w:rsidR="00D95079" w:rsidRPr="007E7317" w:rsidRDefault="00D95079" w:rsidP="00D9507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E7317">
        <w:rPr>
          <w:b/>
          <w:sz w:val="26"/>
          <w:szCs w:val="26"/>
        </w:rPr>
        <w:t>их влияния на достижение</w:t>
      </w:r>
      <w:r>
        <w:rPr>
          <w:b/>
          <w:sz w:val="26"/>
          <w:szCs w:val="26"/>
        </w:rPr>
        <w:t xml:space="preserve"> </w:t>
      </w:r>
      <w:r w:rsidRPr="007E7317">
        <w:rPr>
          <w:b/>
          <w:sz w:val="26"/>
          <w:szCs w:val="26"/>
        </w:rPr>
        <w:t xml:space="preserve">целей </w:t>
      </w:r>
      <w:r w:rsidR="00B835D3">
        <w:rPr>
          <w:b/>
          <w:sz w:val="26"/>
          <w:szCs w:val="26"/>
        </w:rPr>
        <w:t>подп</w:t>
      </w:r>
      <w:r w:rsidRPr="007E7317">
        <w:rPr>
          <w:b/>
          <w:sz w:val="26"/>
          <w:szCs w:val="26"/>
        </w:rPr>
        <w:t>рограммы</w:t>
      </w:r>
    </w:p>
    <w:p w:rsidR="00965AAB" w:rsidRPr="00965AAB" w:rsidRDefault="00965AAB" w:rsidP="00965AA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D95079" w:rsidRPr="00D95079" w:rsidRDefault="00D95079" w:rsidP="00D95079">
      <w:pPr>
        <w:ind w:firstLine="708"/>
        <w:jc w:val="both"/>
        <w:rPr>
          <w:sz w:val="26"/>
          <w:szCs w:val="26"/>
        </w:rPr>
      </w:pPr>
      <w:r w:rsidRPr="00D95079">
        <w:rPr>
          <w:sz w:val="26"/>
          <w:szCs w:val="26"/>
        </w:rPr>
        <w:t>Риски и меры по управлению рисками с целью минимизации</w:t>
      </w:r>
      <w:r>
        <w:rPr>
          <w:sz w:val="26"/>
          <w:szCs w:val="26"/>
        </w:rPr>
        <w:t xml:space="preserve"> </w:t>
      </w:r>
      <w:r w:rsidRPr="00D95079">
        <w:rPr>
          <w:sz w:val="26"/>
          <w:szCs w:val="26"/>
        </w:rPr>
        <w:t xml:space="preserve">их влияния на достижение целей </w:t>
      </w:r>
      <w:r>
        <w:rPr>
          <w:sz w:val="26"/>
          <w:szCs w:val="26"/>
        </w:rPr>
        <w:t>подп</w:t>
      </w:r>
      <w:r w:rsidRPr="00D95079">
        <w:rPr>
          <w:sz w:val="26"/>
          <w:szCs w:val="26"/>
        </w:rPr>
        <w:t>рограммы</w:t>
      </w:r>
      <w:r>
        <w:rPr>
          <w:sz w:val="26"/>
          <w:szCs w:val="26"/>
        </w:rPr>
        <w:t xml:space="preserve"> </w:t>
      </w:r>
      <w:r w:rsidRPr="00D95079">
        <w:rPr>
          <w:sz w:val="26"/>
          <w:szCs w:val="26"/>
        </w:rPr>
        <w:t xml:space="preserve">представленной в </w:t>
      </w:r>
      <w:r w:rsidR="00D76398">
        <w:rPr>
          <w:sz w:val="26"/>
          <w:szCs w:val="26"/>
        </w:rPr>
        <w:t>разделе</w:t>
      </w:r>
      <w:r w:rsidR="008722F7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Pr="00D95079">
        <w:rPr>
          <w:sz w:val="26"/>
          <w:szCs w:val="26"/>
        </w:rPr>
        <w:t xml:space="preserve">  </w:t>
      </w:r>
      <w:r w:rsidR="00B835D3">
        <w:rPr>
          <w:sz w:val="26"/>
          <w:szCs w:val="26"/>
        </w:rPr>
        <w:t>Программы.</w:t>
      </w:r>
    </w:p>
    <w:p w:rsidR="00D95079" w:rsidRPr="00D95079" w:rsidRDefault="00D95079" w:rsidP="00D95079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:rsidR="00965AAB" w:rsidRPr="00D95079" w:rsidRDefault="00965AAB" w:rsidP="00D950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965AAB" w:rsidRPr="00965AAB" w:rsidRDefault="00965AAB" w:rsidP="00965AA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965AAB" w:rsidRDefault="00965AAB" w:rsidP="00EE3A26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D0325" w:rsidRDefault="000D0325" w:rsidP="00EE3A26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D0325" w:rsidRDefault="000D0325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65AAB" w:rsidRDefault="00965AAB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65AAB" w:rsidRDefault="00965AAB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65AAB" w:rsidRDefault="00965AAB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A7ED6" w:rsidRDefault="009A7ED6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C17FE" w:rsidRDefault="00FC17FE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03F96" w:rsidRDefault="00203F96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A7ED6" w:rsidRDefault="009A7ED6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22F7" w:rsidRDefault="008722F7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22F7" w:rsidRDefault="008722F7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22F7" w:rsidRDefault="008722F7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22F7" w:rsidRDefault="008722F7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22F7" w:rsidRDefault="008722F7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722F7" w:rsidRDefault="008722F7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929B6" w:rsidRDefault="000929B6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929B6" w:rsidRDefault="000929B6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07B61" w:rsidRDefault="00007B61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07B61" w:rsidRDefault="00007B61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20F2D" w:rsidRPr="00965AAB" w:rsidRDefault="00D20F2D" w:rsidP="00D20F2D">
      <w:pPr>
        <w:widowControl w:val="0"/>
        <w:autoSpaceDE w:val="0"/>
        <w:autoSpaceDN w:val="0"/>
        <w:adjustRightInd w:val="0"/>
        <w:ind w:firstLine="4820"/>
        <w:rPr>
          <w:rFonts w:eastAsia="Calibri"/>
          <w:sz w:val="26"/>
          <w:szCs w:val="26"/>
          <w:lang w:eastAsia="en-US"/>
        </w:rPr>
      </w:pPr>
      <w:r w:rsidRPr="00965AAB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eastAsia="Calibri"/>
          <w:sz w:val="26"/>
          <w:szCs w:val="26"/>
          <w:lang w:eastAsia="en-US"/>
        </w:rPr>
        <w:t>3</w:t>
      </w:r>
    </w:p>
    <w:p w:rsidR="00D20F2D" w:rsidRPr="00965AAB" w:rsidRDefault="00D20F2D" w:rsidP="00D20F2D">
      <w:pPr>
        <w:widowControl w:val="0"/>
        <w:autoSpaceDE w:val="0"/>
        <w:autoSpaceDN w:val="0"/>
        <w:adjustRightInd w:val="0"/>
        <w:ind w:firstLine="4820"/>
        <w:rPr>
          <w:rFonts w:eastAsia="Calibri"/>
          <w:sz w:val="26"/>
          <w:szCs w:val="26"/>
          <w:lang w:eastAsia="en-US"/>
        </w:rPr>
      </w:pPr>
      <w:r w:rsidRPr="00965AAB">
        <w:rPr>
          <w:rFonts w:eastAsia="Calibri"/>
          <w:sz w:val="26"/>
          <w:szCs w:val="26"/>
          <w:lang w:eastAsia="en-US"/>
        </w:rPr>
        <w:t>к муниципальной программе</w:t>
      </w:r>
    </w:p>
    <w:p w:rsidR="00D20F2D" w:rsidRPr="00965AAB" w:rsidRDefault="00D20F2D" w:rsidP="00D20F2D">
      <w:pPr>
        <w:widowControl w:val="0"/>
        <w:autoSpaceDE w:val="0"/>
        <w:autoSpaceDN w:val="0"/>
        <w:adjustRightInd w:val="0"/>
        <w:ind w:firstLine="482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«Управление </w:t>
      </w:r>
      <w:proofErr w:type="gramStart"/>
      <w:r w:rsidRPr="00965AAB">
        <w:rPr>
          <w:sz w:val="26"/>
          <w:szCs w:val="26"/>
        </w:rPr>
        <w:t>муниципальными</w:t>
      </w:r>
      <w:proofErr w:type="gramEnd"/>
      <w:r w:rsidRPr="00965AAB">
        <w:rPr>
          <w:sz w:val="26"/>
          <w:szCs w:val="26"/>
        </w:rPr>
        <w:t xml:space="preserve">  </w:t>
      </w:r>
    </w:p>
    <w:p w:rsidR="00D20F2D" w:rsidRPr="00965AAB" w:rsidRDefault="00D20F2D" w:rsidP="00D20F2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  ф</w:t>
      </w:r>
      <w:r w:rsidRPr="00965AAB">
        <w:rPr>
          <w:sz w:val="26"/>
          <w:szCs w:val="26"/>
        </w:rPr>
        <w:t>инансами</w:t>
      </w:r>
      <w:r>
        <w:rPr>
          <w:sz w:val="26"/>
          <w:szCs w:val="26"/>
        </w:rPr>
        <w:t xml:space="preserve"> муниципальным д</w:t>
      </w:r>
      <w:r w:rsidRPr="00965AAB">
        <w:rPr>
          <w:sz w:val="26"/>
          <w:szCs w:val="26"/>
        </w:rPr>
        <w:t xml:space="preserve">олгом </w:t>
      </w:r>
      <w:proofErr w:type="gramStart"/>
      <w:r w:rsidRPr="00965AAB">
        <w:rPr>
          <w:sz w:val="26"/>
          <w:szCs w:val="26"/>
        </w:rPr>
        <w:t>в</w:t>
      </w:r>
      <w:proofErr w:type="gramEnd"/>
    </w:p>
    <w:p w:rsidR="00D20F2D" w:rsidRPr="00965AAB" w:rsidRDefault="00D20F2D" w:rsidP="00D20F2D">
      <w:pPr>
        <w:widowControl w:val="0"/>
        <w:autoSpaceDE w:val="0"/>
        <w:autoSpaceDN w:val="0"/>
        <w:adjustRightInd w:val="0"/>
        <w:ind w:firstLine="4820"/>
        <w:rPr>
          <w:sz w:val="26"/>
          <w:szCs w:val="26"/>
        </w:rPr>
      </w:pPr>
      <w:r w:rsidRPr="00965AAB">
        <w:rPr>
          <w:sz w:val="26"/>
          <w:szCs w:val="26"/>
        </w:rPr>
        <w:t xml:space="preserve">Пермском муниципальном </w:t>
      </w:r>
      <w:proofErr w:type="gramStart"/>
      <w:r w:rsidRPr="00965AAB">
        <w:rPr>
          <w:sz w:val="26"/>
          <w:szCs w:val="26"/>
        </w:rPr>
        <w:t>районе</w:t>
      </w:r>
      <w:proofErr w:type="gramEnd"/>
      <w:r w:rsidRPr="00965AAB">
        <w:rPr>
          <w:sz w:val="26"/>
          <w:szCs w:val="26"/>
        </w:rPr>
        <w:t xml:space="preserve"> </w:t>
      </w:r>
    </w:p>
    <w:p w:rsidR="00D20F2D" w:rsidRPr="00965AAB" w:rsidRDefault="00D20F2D" w:rsidP="00D20F2D">
      <w:pPr>
        <w:widowControl w:val="0"/>
        <w:autoSpaceDE w:val="0"/>
        <w:autoSpaceDN w:val="0"/>
        <w:adjustRightInd w:val="0"/>
        <w:ind w:firstLine="4820"/>
        <w:rPr>
          <w:rFonts w:eastAsia="Calibri"/>
          <w:sz w:val="26"/>
          <w:szCs w:val="26"/>
          <w:lang w:eastAsia="en-US"/>
        </w:rPr>
      </w:pPr>
      <w:r w:rsidRPr="00965AAB">
        <w:rPr>
          <w:sz w:val="26"/>
          <w:szCs w:val="26"/>
        </w:rPr>
        <w:t>на 2016 – 2020 годы»</w:t>
      </w:r>
    </w:p>
    <w:p w:rsidR="00D20F2D" w:rsidRPr="00965AAB" w:rsidRDefault="00D20F2D" w:rsidP="00D20F2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965AAB" w:rsidRPr="00965AAB" w:rsidRDefault="00965AAB" w:rsidP="00965AA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65AAB">
        <w:rPr>
          <w:rFonts w:eastAsia="Calibri"/>
          <w:b/>
          <w:sz w:val="26"/>
          <w:szCs w:val="26"/>
          <w:lang w:eastAsia="en-US"/>
        </w:rPr>
        <w:t>Подпрограмма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965AAB">
        <w:rPr>
          <w:rFonts w:eastAsia="Calibri"/>
          <w:b/>
          <w:sz w:val="26"/>
          <w:szCs w:val="26"/>
          <w:lang w:eastAsia="en-US"/>
        </w:rPr>
        <w:t xml:space="preserve"> </w:t>
      </w:r>
      <w:r w:rsidRPr="00965AAB">
        <w:rPr>
          <w:rFonts w:eastAsia="Calibri"/>
          <w:b/>
          <w:color w:val="000000"/>
          <w:sz w:val="26"/>
          <w:szCs w:val="26"/>
          <w:lang w:eastAsia="en-US"/>
        </w:rPr>
        <w:t>«</w:t>
      </w:r>
      <w:r w:rsidRPr="00965AAB">
        <w:rPr>
          <w:b/>
          <w:sz w:val="26"/>
          <w:szCs w:val="26"/>
        </w:rPr>
        <w:t>Повышение финансовой устойчивости бюджетов сельских поселений, входящих в состав Пермского муниципального района</w:t>
      </w:r>
      <w:r w:rsidRPr="00965AAB">
        <w:rPr>
          <w:rFonts w:eastAsia="Calibri"/>
          <w:b/>
          <w:color w:val="000000"/>
          <w:sz w:val="26"/>
          <w:szCs w:val="26"/>
          <w:lang w:eastAsia="en-US"/>
        </w:rPr>
        <w:t>»</w:t>
      </w:r>
    </w:p>
    <w:p w:rsidR="00965AAB" w:rsidRPr="00965AAB" w:rsidRDefault="00965AAB" w:rsidP="00965AAB">
      <w:pPr>
        <w:jc w:val="center"/>
        <w:rPr>
          <w:b/>
          <w:bCs/>
          <w:color w:val="000000"/>
          <w:sz w:val="26"/>
          <w:szCs w:val="26"/>
        </w:rPr>
      </w:pPr>
    </w:p>
    <w:p w:rsidR="00965AAB" w:rsidRPr="00965AAB" w:rsidRDefault="00965AAB" w:rsidP="00965AAB">
      <w:pPr>
        <w:numPr>
          <w:ilvl w:val="0"/>
          <w:numId w:val="25"/>
        </w:numPr>
        <w:spacing w:after="200" w:line="276" w:lineRule="auto"/>
        <w:jc w:val="center"/>
        <w:rPr>
          <w:b/>
          <w:bCs/>
          <w:color w:val="000000"/>
          <w:sz w:val="26"/>
          <w:szCs w:val="26"/>
        </w:rPr>
      </w:pPr>
      <w:r w:rsidRPr="00965AAB">
        <w:rPr>
          <w:b/>
          <w:bCs/>
          <w:color w:val="000000"/>
          <w:sz w:val="26"/>
          <w:szCs w:val="26"/>
        </w:rPr>
        <w:t>Паспорт муниципальной  подпрограммы</w:t>
      </w:r>
    </w:p>
    <w:p w:rsidR="00965AAB" w:rsidRPr="00965AAB" w:rsidRDefault="00965AAB" w:rsidP="00965AAB">
      <w:pPr>
        <w:tabs>
          <w:tab w:val="left" w:pos="7265"/>
        </w:tabs>
        <w:jc w:val="center"/>
        <w:rPr>
          <w:color w:val="000000"/>
          <w:sz w:val="26"/>
          <w:szCs w:val="26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1559"/>
        <w:gridCol w:w="947"/>
        <w:gridCol w:w="1038"/>
        <w:gridCol w:w="993"/>
        <w:gridCol w:w="993"/>
        <w:gridCol w:w="992"/>
        <w:gridCol w:w="991"/>
      </w:tblGrid>
      <w:tr w:rsidR="00965AAB" w:rsidRPr="00965AAB" w:rsidTr="00965AAB">
        <w:trPr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 xml:space="preserve">Наименование Подпрограммы       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5AAB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Повышение финансовой устойчивости бюджетов сельских поселений, входящих в состав Пермского муниципального района </w:t>
            </w:r>
            <w:r w:rsidRPr="00965AAB">
              <w:rPr>
                <w:color w:val="000000"/>
                <w:sz w:val="26"/>
                <w:szCs w:val="26"/>
              </w:rPr>
              <w:t>(далее – Подпрограмма)</w:t>
            </w:r>
          </w:p>
        </w:tc>
      </w:tr>
      <w:tr w:rsidR="00965AAB" w:rsidRPr="00965AAB" w:rsidTr="00965AAB">
        <w:trPr>
          <w:trHeight w:val="7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 xml:space="preserve">Цель Подпрограммы               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jc w:val="both"/>
              <w:rPr>
                <w:color w:val="000000"/>
                <w:sz w:val="26"/>
                <w:szCs w:val="26"/>
              </w:rPr>
            </w:pPr>
            <w:r w:rsidRPr="00965AAB">
              <w:rPr>
                <w:sz w:val="26"/>
                <w:szCs w:val="26"/>
              </w:rPr>
              <w:t>Повышение финансовой устойчивости бюджетов сельских поселений, входящих в состав Пермского муниципального района</w:t>
            </w:r>
          </w:p>
        </w:tc>
      </w:tr>
      <w:tr w:rsidR="00965AAB" w:rsidRPr="00965AAB" w:rsidTr="00965AAB">
        <w:trPr>
          <w:trHeight w:val="93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 xml:space="preserve">Задачи Подпрограммы             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65AAB">
              <w:rPr>
                <w:sz w:val="26"/>
                <w:szCs w:val="26"/>
              </w:rPr>
              <w:t xml:space="preserve"> 1. Выравнивание </w:t>
            </w:r>
            <w:r w:rsidR="00F3504E">
              <w:rPr>
                <w:sz w:val="26"/>
                <w:szCs w:val="26"/>
              </w:rPr>
              <w:t xml:space="preserve">уровня </w:t>
            </w:r>
            <w:r w:rsidRPr="00965AAB">
              <w:rPr>
                <w:sz w:val="26"/>
                <w:szCs w:val="26"/>
              </w:rPr>
              <w:t xml:space="preserve">бюджетной обеспеченности </w:t>
            </w:r>
            <w:r w:rsidR="000A754D">
              <w:rPr>
                <w:sz w:val="26"/>
                <w:szCs w:val="26"/>
              </w:rPr>
              <w:t xml:space="preserve">сельских </w:t>
            </w:r>
            <w:r w:rsidRPr="00965AAB">
              <w:rPr>
                <w:sz w:val="26"/>
                <w:szCs w:val="26"/>
              </w:rPr>
              <w:t>поселений</w:t>
            </w:r>
            <w:r w:rsidR="00F3504E">
              <w:rPr>
                <w:sz w:val="26"/>
                <w:szCs w:val="26"/>
              </w:rPr>
              <w:t xml:space="preserve">, входящих в состав Пермского муниципального района, </w:t>
            </w:r>
            <w:r w:rsidRPr="00965AAB">
              <w:rPr>
                <w:sz w:val="26"/>
                <w:szCs w:val="26"/>
              </w:rPr>
              <w:t>з</w:t>
            </w:r>
            <w:r w:rsidR="00F3504E">
              <w:rPr>
                <w:sz w:val="26"/>
                <w:szCs w:val="26"/>
              </w:rPr>
              <w:t>а</w:t>
            </w:r>
            <w:r w:rsidRPr="00965AAB">
              <w:rPr>
                <w:sz w:val="26"/>
                <w:szCs w:val="26"/>
              </w:rPr>
              <w:t xml:space="preserve"> </w:t>
            </w:r>
            <w:r w:rsidR="00F3504E">
              <w:rPr>
                <w:sz w:val="26"/>
                <w:szCs w:val="26"/>
              </w:rPr>
              <w:t xml:space="preserve">счет средств бюджета Пермского муниципального </w:t>
            </w:r>
            <w:r w:rsidRPr="00965AAB">
              <w:rPr>
                <w:sz w:val="26"/>
                <w:szCs w:val="26"/>
              </w:rPr>
              <w:t>район</w:t>
            </w:r>
            <w:r w:rsidR="00F3504E">
              <w:rPr>
                <w:sz w:val="26"/>
                <w:szCs w:val="26"/>
              </w:rPr>
              <w:t>а</w:t>
            </w:r>
            <w:r w:rsidRPr="00965AAB">
              <w:rPr>
                <w:sz w:val="26"/>
                <w:szCs w:val="26"/>
              </w:rPr>
              <w:t>;</w:t>
            </w:r>
          </w:p>
          <w:p w:rsidR="00965AAB" w:rsidRPr="00965AAB" w:rsidRDefault="00965AAB" w:rsidP="00965AAB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65AAB">
              <w:rPr>
                <w:sz w:val="26"/>
                <w:szCs w:val="26"/>
              </w:rPr>
              <w:t>2. создание условий для обеспечения долгосрочной сбалансированности бюджетов сельских поселений.</w:t>
            </w:r>
          </w:p>
        </w:tc>
      </w:tr>
      <w:tr w:rsidR="00965AAB" w:rsidRPr="00965AAB" w:rsidTr="00965AAB">
        <w:trPr>
          <w:trHeight w:val="11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 xml:space="preserve">Сроки и этапы реализации Подпрограммы   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color w:val="000000"/>
                <w:sz w:val="26"/>
                <w:szCs w:val="26"/>
              </w:rPr>
            </w:pPr>
            <w:r w:rsidRPr="00965AAB">
              <w:rPr>
                <w:color w:val="000000"/>
                <w:sz w:val="26"/>
                <w:szCs w:val="26"/>
              </w:rPr>
              <w:t xml:space="preserve">2016-2020 годы </w:t>
            </w:r>
          </w:p>
          <w:p w:rsidR="00965AAB" w:rsidRPr="00965AAB" w:rsidRDefault="00965AAB" w:rsidP="00965AAB">
            <w:pPr>
              <w:tabs>
                <w:tab w:val="left" w:pos="7265"/>
              </w:tabs>
              <w:rPr>
                <w:color w:val="000000"/>
                <w:sz w:val="26"/>
                <w:szCs w:val="26"/>
              </w:rPr>
            </w:pPr>
            <w:r w:rsidRPr="00965AAB">
              <w:rPr>
                <w:color w:val="000000"/>
                <w:sz w:val="26"/>
                <w:szCs w:val="26"/>
              </w:rPr>
              <w:t>Подпрограмма реализуется в один этап</w:t>
            </w:r>
          </w:p>
        </w:tc>
      </w:tr>
      <w:tr w:rsidR="00965AAB" w:rsidRPr="00965AAB" w:rsidTr="00965AAB">
        <w:trPr>
          <w:trHeight w:val="34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>Конечные результаты Подпрограммы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1977">
            <w:pPr>
              <w:jc w:val="both"/>
              <w:rPr>
                <w:color w:val="000000"/>
                <w:sz w:val="26"/>
                <w:szCs w:val="26"/>
              </w:rPr>
            </w:pPr>
            <w:r w:rsidRPr="00965AAB">
              <w:rPr>
                <w:color w:val="000000"/>
                <w:sz w:val="26"/>
                <w:szCs w:val="26"/>
              </w:rPr>
              <w:t>Объем собственных доходов сельских поселений на душу населения (в сопоставимом выражении) не менее 5</w:t>
            </w:r>
            <w:r w:rsidR="00961977">
              <w:rPr>
                <w:color w:val="000000"/>
                <w:sz w:val="26"/>
                <w:szCs w:val="26"/>
              </w:rPr>
              <w:t>,0</w:t>
            </w:r>
            <w:r w:rsidRPr="00965AAB">
              <w:rPr>
                <w:color w:val="000000"/>
                <w:sz w:val="26"/>
                <w:szCs w:val="26"/>
              </w:rPr>
              <w:t xml:space="preserve"> тыс. рублей</w:t>
            </w:r>
          </w:p>
        </w:tc>
      </w:tr>
      <w:tr w:rsidR="00965AAB" w:rsidRPr="00965AAB" w:rsidTr="00965AAB">
        <w:trPr>
          <w:trHeight w:val="9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>Ответственный исполнитель П</w:t>
            </w:r>
            <w:r w:rsidR="009A7ED6">
              <w:rPr>
                <w:bCs/>
                <w:color w:val="000000"/>
                <w:sz w:val="26"/>
                <w:szCs w:val="26"/>
              </w:rPr>
              <w:t>одп</w:t>
            </w:r>
            <w:r w:rsidRPr="00965AAB">
              <w:rPr>
                <w:bCs/>
                <w:color w:val="000000"/>
                <w:sz w:val="26"/>
                <w:szCs w:val="26"/>
              </w:rPr>
              <w:t>рограммы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color w:val="000000"/>
                <w:sz w:val="26"/>
                <w:szCs w:val="26"/>
              </w:rPr>
            </w:pPr>
            <w:r w:rsidRPr="00965AAB">
              <w:rPr>
                <w:color w:val="000000"/>
                <w:sz w:val="26"/>
                <w:szCs w:val="26"/>
              </w:rPr>
              <w:t>Финансово-экономическое управление администрации муниципального образования «Пермский муниципальный район» (далее – ФЭУ Пермского муниципального района)</w:t>
            </w:r>
          </w:p>
        </w:tc>
      </w:tr>
      <w:tr w:rsidR="00965AAB" w:rsidRPr="00965AAB" w:rsidTr="00965AAB">
        <w:trPr>
          <w:trHeight w:val="7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>Соисполнители П</w:t>
            </w:r>
            <w:r w:rsidR="009A7ED6">
              <w:rPr>
                <w:bCs/>
                <w:color w:val="000000"/>
                <w:sz w:val="26"/>
                <w:szCs w:val="26"/>
              </w:rPr>
              <w:t>одп</w:t>
            </w:r>
            <w:r w:rsidRPr="00965AAB">
              <w:rPr>
                <w:bCs/>
                <w:color w:val="000000"/>
                <w:sz w:val="26"/>
                <w:szCs w:val="26"/>
              </w:rPr>
              <w:t>рограммы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color w:val="000000"/>
                <w:sz w:val="26"/>
                <w:szCs w:val="26"/>
              </w:rPr>
            </w:pPr>
            <w:r w:rsidRPr="00965AAB">
              <w:rPr>
                <w:color w:val="000000"/>
                <w:sz w:val="26"/>
                <w:szCs w:val="26"/>
              </w:rPr>
              <w:t>Администрация Пермского муниципального района</w:t>
            </w:r>
          </w:p>
        </w:tc>
      </w:tr>
      <w:tr w:rsidR="00965AAB" w:rsidRPr="00965AAB" w:rsidTr="00965AAB">
        <w:trPr>
          <w:trHeight w:val="4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 xml:space="preserve">Финансовое обеспечение по всем источникам с разбивкой по годам реализации </w:t>
            </w:r>
            <w:r w:rsidRPr="00965AAB">
              <w:rPr>
                <w:bCs/>
                <w:color w:val="000000"/>
                <w:sz w:val="26"/>
                <w:szCs w:val="26"/>
              </w:rPr>
              <w:br w:type="page"/>
              <w:t>Подпрограммы</w:t>
            </w:r>
            <w:r w:rsidRPr="00965AAB">
              <w:rPr>
                <w:bCs/>
                <w:color w:val="000000"/>
                <w:sz w:val="26"/>
                <w:szCs w:val="26"/>
              </w:rPr>
              <w:br w:type="page"/>
            </w:r>
            <w:r w:rsidRPr="00965AAB">
              <w:rPr>
                <w:bCs/>
                <w:color w:val="000000"/>
                <w:sz w:val="26"/>
                <w:szCs w:val="26"/>
              </w:rPr>
              <w:br w:type="page"/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 xml:space="preserve">Источник </w:t>
            </w:r>
            <w:proofErr w:type="spellStart"/>
            <w:proofErr w:type="gramStart"/>
            <w:r w:rsidRPr="00965AAB">
              <w:rPr>
                <w:bCs/>
                <w:color w:val="000000"/>
                <w:sz w:val="26"/>
                <w:szCs w:val="26"/>
              </w:rPr>
              <w:t>финанси-рования</w:t>
            </w:r>
            <w:proofErr w:type="spellEnd"/>
            <w:proofErr w:type="gramEnd"/>
            <w:r w:rsidRPr="00965AAB">
              <w:rPr>
                <w:bCs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965AAB">
              <w:rPr>
                <w:bCs/>
                <w:color w:val="000000"/>
                <w:sz w:val="26"/>
                <w:szCs w:val="26"/>
              </w:rPr>
              <w:t xml:space="preserve">Расходы (тыс. рублей)                                   </w:t>
            </w:r>
          </w:p>
        </w:tc>
      </w:tr>
      <w:tr w:rsidR="00965AAB" w:rsidRPr="00965AAB" w:rsidTr="00965AAB">
        <w:trPr>
          <w:trHeight w:val="6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AAB" w:rsidRPr="00965AAB" w:rsidRDefault="00965AAB" w:rsidP="00965AAB">
            <w:pPr>
              <w:ind w:hanging="3"/>
              <w:jc w:val="center"/>
              <w:rPr>
                <w:sz w:val="24"/>
                <w:szCs w:val="24"/>
              </w:rPr>
            </w:pPr>
            <w:r w:rsidRPr="00965AAB">
              <w:rPr>
                <w:sz w:val="24"/>
                <w:szCs w:val="24"/>
              </w:rPr>
              <w:t>2016 год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AAB" w:rsidRPr="00965AAB" w:rsidRDefault="00965AAB" w:rsidP="00965AAB">
            <w:pPr>
              <w:ind w:firstLine="71"/>
              <w:jc w:val="center"/>
              <w:rPr>
                <w:sz w:val="24"/>
                <w:szCs w:val="24"/>
              </w:rPr>
            </w:pPr>
            <w:r w:rsidRPr="00965AAB">
              <w:rPr>
                <w:sz w:val="24"/>
                <w:szCs w:val="24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ind w:hanging="3"/>
              <w:jc w:val="center"/>
              <w:rPr>
                <w:sz w:val="24"/>
                <w:szCs w:val="24"/>
              </w:rPr>
            </w:pPr>
            <w:r w:rsidRPr="00965AAB">
              <w:rPr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AAB" w:rsidRPr="00965AAB" w:rsidRDefault="00965AAB" w:rsidP="00965AAB">
            <w:pPr>
              <w:ind w:firstLine="71"/>
              <w:jc w:val="center"/>
              <w:rPr>
                <w:sz w:val="24"/>
                <w:szCs w:val="24"/>
              </w:rPr>
            </w:pPr>
            <w:r w:rsidRPr="00965AAB">
              <w:rPr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ind w:firstLine="77"/>
              <w:jc w:val="center"/>
              <w:rPr>
                <w:sz w:val="24"/>
                <w:szCs w:val="24"/>
              </w:rPr>
            </w:pPr>
            <w:r w:rsidRPr="00965AAB">
              <w:rPr>
                <w:sz w:val="24"/>
                <w:szCs w:val="24"/>
              </w:rPr>
              <w:t>2020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ind w:firstLine="77"/>
              <w:jc w:val="center"/>
              <w:rPr>
                <w:sz w:val="24"/>
                <w:szCs w:val="24"/>
              </w:rPr>
            </w:pPr>
            <w:r w:rsidRPr="00965AAB">
              <w:rPr>
                <w:sz w:val="24"/>
                <w:szCs w:val="24"/>
              </w:rPr>
              <w:t>Итого:</w:t>
            </w:r>
          </w:p>
        </w:tc>
      </w:tr>
      <w:tr w:rsidR="00132DFA" w:rsidRPr="00965AAB" w:rsidTr="007563A3">
        <w:trPr>
          <w:trHeight w:val="64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FA" w:rsidRPr="00965AAB" w:rsidRDefault="00132DFA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FA" w:rsidRPr="00965AAB" w:rsidRDefault="00132DFA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FA" w:rsidRPr="00203F96" w:rsidRDefault="00132DFA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203F96">
              <w:rPr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FA" w:rsidRPr="006F2C60" w:rsidRDefault="00132DFA" w:rsidP="007563A3">
            <w:pPr>
              <w:rPr>
                <w:b/>
                <w:sz w:val="16"/>
                <w:szCs w:val="16"/>
              </w:rPr>
            </w:pPr>
            <w:r w:rsidRPr="006F2C60">
              <w:rPr>
                <w:b/>
                <w:sz w:val="16"/>
                <w:szCs w:val="16"/>
              </w:rPr>
              <w:t xml:space="preserve"> </w:t>
            </w:r>
          </w:p>
          <w:p w:rsidR="00132DFA" w:rsidRPr="006F2C60" w:rsidRDefault="00132DFA" w:rsidP="007563A3">
            <w:pPr>
              <w:rPr>
                <w:b/>
                <w:sz w:val="16"/>
                <w:szCs w:val="16"/>
              </w:rPr>
            </w:pPr>
            <w:r w:rsidRPr="006F2C60">
              <w:rPr>
                <w:b/>
                <w:sz w:val="16"/>
                <w:szCs w:val="16"/>
              </w:rPr>
              <w:t xml:space="preserve">62 481,2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FA" w:rsidRPr="00132DFA" w:rsidRDefault="00132DFA" w:rsidP="00206AC9">
            <w:pPr>
              <w:rPr>
                <w:b/>
                <w:sz w:val="16"/>
                <w:szCs w:val="16"/>
              </w:rPr>
            </w:pPr>
          </w:p>
          <w:p w:rsidR="00132DFA" w:rsidRPr="00132DFA" w:rsidRDefault="00132DFA" w:rsidP="00206AC9">
            <w:pPr>
              <w:rPr>
                <w:b/>
                <w:sz w:val="16"/>
                <w:szCs w:val="16"/>
              </w:rPr>
            </w:pPr>
            <w:r w:rsidRPr="00132DFA">
              <w:rPr>
                <w:b/>
                <w:sz w:val="16"/>
                <w:szCs w:val="16"/>
              </w:rPr>
              <w:t xml:space="preserve"> 57 079,2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DFA" w:rsidRPr="00132DFA" w:rsidRDefault="00132DFA" w:rsidP="00206AC9">
            <w:pPr>
              <w:rPr>
                <w:b/>
                <w:sz w:val="16"/>
                <w:szCs w:val="16"/>
              </w:rPr>
            </w:pPr>
            <w:r w:rsidRPr="00132DFA">
              <w:rPr>
                <w:b/>
                <w:sz w:val="16"/>
                <w:szCs w:val="16"/>
              </w:rPr>
              <w:t xml:space="preserve"> </w:t>
            </w:r>
          </w:p>
          <w:p w:rsidR="00132DFA" w:rsidRPr="00132DFA" w:rsidRDefault="00132DFA" w:rsidP="00206AC9">
            <w:pPr>
              <w:rPr>
                <w:b/>
                <w:sz w:val="16"/>
                <w:szCs w:val="16"/>
              </w:rPr>
            </w:pPr>
            <w:r w:rsidRPr="00132DFA">
              <w:rPr>
                <w:b/>
                <w:sz w:val="16"/>
                <w:szCs w:val="16"/>
              </w:rPr>
              <w:t xml:space="preserve">57 091,0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DFA" w:rsidRPr="00132DFA" w:rsidRDefault="00132DFA" w:rsidP="00206AC9">
            <w:pPr>
              <w:rPr>
                <w:b/>
                <w:sz w:val="16"/>
                <w:szCs w:val="16"/>
              </w:rPr>
            </w:pPr>
            <w:r w:rsidRPr="00132DFA">
              <w:rPr>
                <w:b/>
                <w:sz w:val="16"/>
                <w:szCs w:val="16"/>
              </w:rPr>
              <w:t xml:space="preserve"> </w:t>
            </w:r>
          </w:p>
          <w:p w:rsidR="00132DFA" w:rsidRPr="00132DFA" w:rsidRDefault="00132DFA" w:rsidP="00206AC9">
            <w:pPr>
              <w:rPr>
                <w:b/>
                <w:sz w:val="16"/>
                <w:szCs w:val="16"/>
              </w:rPr>
            </w:pPr>
            <w:r w:rsidRPr="00132DFA">
              <w:rPr>
                <w:b/>
                <w:sz w:val="16"/>
                <w:szCs w:val="16"/>
              </w:rPr>
              <w:t xml:space="preserve">57 091,0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2DFA" w:rsidRPr="00132DFA" w:rsidRDefault="00132DFA" w:rsidP="00206AC9">
            <w:pPr>
              <w:rPr>
                <w:b/>
                <w:sz w:val="16"/>
                <w:szCs w:val="16"/>
              </w:rPr>
            </w:pPr>
          </w:p>
          <w:p w:rsidR="00132DFA" w:rsidRPr="00132DFA" w:rsidRDefault="00132DFA" w:rsidP="00206AC9">
            <w:pPr>
              <w:rPr>
                <w:b/>
                <w:sz w:val="16"/>
                <w:szCs w:val="16"/>
              </w:rPr>
            </w:pPr>
            <w:r w:rsidRPr="00132DFA">
              <w:rPr>
                <w:b/>
                <w:sz w:val="16"/>
                <w:szCs w:val="16"/>
              </w:rPr>
              <w:t xml:space="preserve"> 57 091,0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FA" w:rsidRPr="00132DFA" w:rsidRDefault="00132DFA" w:rsidP="00206AC9">
            <w:pPr>
              <w:rPr>
                <w:b/>
                <w:sz w:val="16"/>
                <w:szCs w:val="16"/>
              </w:rPr>
            </w:pPr>
          </w:p>
          <w:p w:rsidR="00132DFA" w:rsidRPr="00132DFA" w:rsidRDefault="00132DFA" w:rsidP="00206AC9">
            <w:pPr>
              <w:rPr>
                <w:b/>
                <w:sz w:val="16"/>
                <w:szCs w:val="16"/>
              </w:rPr>
            </w:pPr>
            <w:r w:rsidRPr="00132DFA">
              <w:rPr>
                <w:b/>
                <w:sz w:val="16"/>
                <w:szCs w:val="16"/>
              </w:rPr>
              <w:t>290 833,4</w:t>
            </w:r>
          </w:p>
        </w:tc>
      </w:tr>
      <w:tr w:rsidR="006F2C60" w:rsidRPr="00965AAB" w:rsidTr="00203F96">
        <w:trPr>
          <w:trHeight w:val="7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60" w:rsidRPr="00965AAB" w:rsidRDefault="006F2C60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60" w:rsidRPr="00965AAB" w:rsidRDefault="006F2C60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60" w:rsidRPr="00203F96" w:rsidRDefault="006F2C60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203F96">
              <w:rPr>
                <w:bCs/>
                <w:color w:val="000000"/>
                <w:sz w:val="22"/>
                <w:szCs w:val="22"/>
              </w:rPr>
              <w:t>бюджет Пермского района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C60" w:rsidRDefault="006F2C60" w:rsidP="007563A3">
            <w:pPr>
              <w:rPr>
                <w:sz w:val="16"/>
                <w:szCs w:val="16"/>
              </w:rPr>
            </w:pPr>
            <w:r w:rsidRPr="006F2C60">
              <w:rPr>
                <w:sz w:val="16"/>
                <w:szCs w:val="16"/>
              </w:rPr>
              <w:t xml:space="preserve"> </w:t>
            </w:r>
          </w:p>
          <w:p w:rsidR="006F2C60" w:rsidRPr="006F2C60" w:rsidRDefault="006F2C60" w:rsidP="007563A3">
            <w:pPr>
              <w:rPr>
                <w:sz w:val="16"/>
                <w:szCs w:val="16"/>
              </w:rPr>
            </w:pPr>
            <w:r w:rsidRPr="006F2C60">
              <w:rPr>
                <w:sz w:val="16"/>
                <w:szCs w:val="16"/>
              </w:rPr>
              <w:t xml:space="preserve">62 481,2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C60" w:rsidRDefault="006F2C60" w:rsidP="007563A3">
            <w:pPr>
              <w:rPr>
                <w:sz w:val="16"/>
                <w:szCs w:val="16"/>
              </w:rPr>
            </w:pPr>
          </w:p>
          <w:p w:rsidR="006F2C60" w:rsidRPr="006F2C60" w:rsidRDefault="006F2C60" w:rsidP="00B73296">
            <w:pPr>
              <w:rPr>
                <w:sz w:val="16"/>
                <w:szCs w:val="16"/>
              </w:rPr>
            </w:pPr>
            <w:r w:rsidRPr="006F2C60">
              <w:rPr>
                <w:sz w:val="16"/>
                <w:szCs w:val="16"/>
              </w:rPr>
              <w:t xml:space="preserve"> 5</w:t>
            </w:r>
            <w:r w:rsidR="00B73296">
              <w:rPr>
                <w:sz w:val="16"/>
                <w:szCs w:val="16"/>
              </w:rPr>
              <w:t>7 079,2</w:t>
            </w:r>
            <w:r w:rsidRPr="006F2C60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C60" w:rsidRDefault="006F2C60" w:rsidP="007563A3">
            <w:pPr>
              <w:rPr>
                <w:sz w:val="16"/>
                <w:szCs w:val="16"/>
              </w:rPr>
            </w:pPr>
            <w:r w:rsidRPr="006F2C60">
              <w:rPr>
                <w:sz w:val="16"/>
                <w:szCs w:val="16"/>
              </w:rPr>
              <w:t xml:space="preserve"> </w:t>
            </w:r>
          </w:p>
          <w:p w:rsidR="006F2C60" w:rsidRPr="006F2C60" w:rsidRDefault="006F2C60" w:rsidP="00B73296">
            <w:pPr>
              <w:rPr>
                <w:sz w:val="16"/>
                <w:szCs w:val="16"/>
              </w:rPr>
            </w:pPr>
            <w:r w:rsidRPr="006F2C60">
              <w:rPr>
                <w:sz w:val="16"/>
                <w:szCs w:val="16"/>
              </w:rPr>
              <w:t>5</w:t>
            </w:r>
            <w:r w:rsidR="00B73296">
              <w:rPr>
                <w:sz w:val="16"/>
                <w:szCs w:val="16"/>
              </w:rPr>
              <w:t>7 091,0</w:t>
            </w:r>
            <w:r w:rsidRPr="006F2C60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C60" w:rsidRDefault="006F2C60" w:rsidP="007563A3">
            <w:pPr>
              <w:rPr>
                <w:sz w:val="16"/>
                <w:szCs w:val="16"/>
              </w:rPr>
            </w:pPr>
            <w:r w:rsidRPr="006F2C60">
              <w:rPr>
                <w:sz w:val="16"/>
                <w:szCs w:val="16"/>
              </w:rPr>
              <w:t xml:space="preserve"> </w:t>
            </w:r>
          </w:p>
          <w:p w:rsidR="006F2C60" w:rsidRPr="006F2C60" w:rsidRDefault="006F2C60" w:rsidP="00B73296">
            <w:pPr>
              <w:rPr>
                <w:sz w:val="16"/>
                <w:szCs w:val="16"/>
              </w:rPr>
            </w:pPr>
            <w:r w:rsidRPr="006F2C60">
              <w:rPr>
                <w:sz w:val="16"/>
                <w:szCs w:val="16"/>
              </w:rPr>
              <w:t>5</w:t>
            </w:r>
            <w:r w:rsidR="00B73296">
              <w:rPr>
                <w:sz w:val="16"/>
                <w:szCs w:val="16"/>
              </w:rPr>
              <w:t>7 091</w:t>
            </w:r>
            <w:r w:rsidRPr="006F2C60">
              <w:rPr>
                <w:sz w:val="16"/>
                <w:szCs w:val="16"/>
              </w:rPr>
              <w:t xml:space="preserve">,0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C60" w:rsidRDefault="006F2C60" w:rsidP="007563A3">
            <w:pPr>
              <w:rPr>
                <w:sz w:val="16"/>
                <w:szCs w:val="16"/>
              </w:rPr>
            </w:pPr>
          </w:p>
          <w:p w:rsidR="006F2C60" w:rsidRPr="006F2C60" w:rsidRDefault="006F2C60" w:rsidP="00B73296">
            <w:pPr>
              <w:rPr>
                <w:sz w:val="16"/>
                <w:szCs w:val="16"/>
              </w:rPr>
            </w:pPr>
            <w:r w:rsidRPr="006F2C60">
              <w:rPr>
                <w:sz w:val="16"/>
                <w:szCs w:val="16"/>
              </w:rPr>
              <w:t xml:space="preserve"> 5</w:t>
            </w:r>
            <w:r w:rsidR="00B73296">
              <w:rPr>
                <w:sz w:val="16"/>
                <w:szCs w:val="16"/>
              </w:rPr>
              <w:t>7 091,0</w:t>
            </w:r>
            <w:r w:rsidRPr="006F2C60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60" w:rsidRDefault="006F2C60" w:rsidP="007563A3">
            <w:pPr>
              <w:rPr>
                <w:sz w:val="16"/>
                <w:szCs w:val="16"/>
              </w:rPr>
            </w:pPr>
          </w:p>
          <w:p w:rsidR="006F2C60" w:rsidRPr="006F2C60" w:rsidRDefault="006F2C60" w:rsidP="00132DFA">
            <w:pPr>
              <w:rPr>
                <w:sz w:val="16"/>
                <w:szCs w:val="16"/>
              </w:rPr>
            </w:pPr>
            <w:r w:rsidRPr="006F2C60">
              <w:rPr>
                <w:sz w:val="16"/>
                <w:szCs w:val="16"/>
              </w:rPr>
              <w:t>2</w:t>
            </w:r>
            <w:r w:rsidR="00132DFA">
              <w:rPr>
                <w:sz w:val="16"/>
                <w:szCs w:val="16"/>
              </w:rPr>
              <w:t>90 833,4</w:t>
            </w:r>
          </w:p>
        </w:tc>
      </w:tr>
      <w:tr w:rsidR="00965AAB" w:rsidRPr="00965AAB" w:rsidTr="00203F96">
        <w:trPr>
          <w:trHeight w:val="5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203F96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203F96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65AAB" w:rsidRPr="00965AAB" w:rsidTr="00203F96">
        <w:trPr>
          <w:trHeight w:val="5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203F96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203F96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65AAB" w:rsidRPr="00965AAB" w:rsidTr="00203F96">
        <w:trPr>
          <w:trHeight w:val="55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203F96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203F96">
              <w:rPr>
                <w:bCs/>
                <w:color w:val="000000"/>
                <w:sz w:val="22"/>
                <w:szCs w:val="22"/>
              </w:rPr>
              <w:t>бюджеты поселений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65AAB" w:rsidRPr="00965AAB" w:rsidTr="00203F96">
        <w:trPr>
          <w:trHeight w:val="5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AB" w:rsidRPr="00203F96" w:rsidRDefault="00965AAB" w:rsidP="00965AAB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203F96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AB" w:rsidRPr="00965AAB" w:rsidRDefault="00965AAB" w:rsidP="00965AAB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965AAB" w:rsidRPr="00965AAB" w:rsidRDefault="00965AAB" w:rsidP="00965AA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65AAB" w:rsidRPr="00965AAB" w:rsidRDefault="00965AAB" w:rsidP="00D20F2D">
      <w:pPr>
        <w:numPr>
          <w:ilvl w:val="0"/>
          <w:numId w:val="25"/>
        </w:numPr>
        <w:autoSpaceDE w:val="0"/>
        <w:autoSpaceDN w:val="0"/>
        <w:adjustRightInd w:val="0"/>
        <w:ind w:left="0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965AAB">
        <w:rPr>
          <w:rFonts w:eastAsia="Calibri"/>
          <w:b/>
          <w:bCs/>
          <w:color w:val="000000"/>
          <w:szCs w:val="28"/>
          <w:lang w:eastAsia="en-US"/>
        </w:rPr>
        <w:t>Характеристика текущего состояния сферы реализации</w:t>
      </w:r>
    </w:p>
    <w:p w:rsidR="00965AAB" w:rsidRPr="00965AAB" w:rsidRDefault="00965AAB" w:rsidP="00D20F2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965AAB">
        <w:rPr>
          <w:rFonts w:eastAsia="Calibri"/>
          <w:b/>
          <w:bCs/>
          <w:color w:val="000000"/>
          <w:szCs w:val="28"/>
          <w:lang w:eastAsia="en-US"/>
        </w:rPr>
        <w:t>муниципальной подпрограммы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Cs w:val="28"/>
          <w:lang w:eastAsia="en-US"/>
        </w:rPr>
      </w:pP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2.1. Выравнивание </w:t>
      </w:r>
      <w:r w:rsidR="00C46141">
        <w:rPr>
          <w:sz w:val="26"/>
          <w:szCs w:val="26"/>
        </w:rPr>
        <w:t>уровня бюджетной обеспеченности сельских поселений</w:t>
      </w:r>
      <w:r w:rsidRPr="00965AAB">
        <w:rPr>
          <w:sz w:val="26"/>
          <w:szCs w:val="26"/>
        </w:rPr>
        <w:t xml:space="preserve"> Пермского муниципального района осуществляется путем распределения районного фонда финансовой поддержки поселений.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2.2. За прошедший период времени произошли изменения по укреплению доходов бюджетов сельских поселений дополнительными источниками в виде: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- транспортного налога – 50% доходов, подлежащих зачислению в бюджет Пермского края (с 2013 года);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- единого сельскохозяйственного налога – 100% доходов, подлежащих зачислению в бюджет Пермского муниципального района.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2.3. В 2015 году в  связи с изменениями бюджетного законодательства, из бюджетов поселений исключены доходы по аренде и продаже земельных участков государственная </w:t>
      </w:r>
      <w:proofErr w:type="gramStart"/>
      <w:r w:rsidRPr="00965AAB">
        <w:rPr>
          <w:sz w:val="26"/>
          <w:szCs w:val="26"/>
        </w:rPr>
        <w:t>собственность</w:t>
      </w:r>
      <w:proofErr w:type="gramEnd"/>
      <w:r w:rsidRPr="00965AAB">
        <w:rPr>
          <w:sz w:val="26"/>
          <w:szCs w:val="26"/>
        </w:rPr>
        <w:t xml:space="preserve"> на которые не разграничена и которые находятся в границах сельских поселений.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Также с 2015 года решением Земского Собрания Пермского муниципального района отменен норматив отчислений в бюджеты сельских поселений района по единому налогу на вмененный доход для отдельных видов деятельности. 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965AAB">
        <w:rPr>
          <w:rFonts w:eastAsia="Calibri"/>
          <w:sz w:val="26"/>
          <w:szCs w:val="26"/>
          <w:lang w:eastAsia="en-US"/>
        </w:rPr>
        <w:t>2.4. На сегодняшний день остается ряд проблемных вопросов, требующих решения, в том числе в рамках реализации данной подпрограммы: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  <w:lang w:val="x-none" w:eastAsia="en-US"/>
        </w:rPr>
      </w:pPr>
      <w:r w:rsidRPr="00965AAB">
        <w:rPr>
          <w:sz w:val="26"/>
          <w:szCs w:val="26"/>
          <w:lang w:val="x-none" w:eastAsia="en-US"/>
        </w:rPr>
        <w:t>-</w:t>
      </w:r>
      <w:r w:rsidRPr="00965AAB">
        <w:rPr>
          <w:sz w:val="26"/>
          <w:szCs w:val="26"/>
          <w:lang w:eastAsia="en-US"/>
        </w:rPr>
        <w:t xml:space="preserve"> </w:t>
      </w:r>
      <w:r w:rsidRPr="00965AAB">
        <w:rPr>
          <w:sz w:val="26"/>
          <w:szCs w:val="26"/>
          <w:lang w:val="x-none" w:eastAsia="en-US"/>
        </w:rPr>
        <w:t xml:space="preserve">высокая дифференциация муниципальных образований </w:t>
      </w:r>
      <w:r w:rsidRPr="00965AAB">
        <w:rPr>
          <w:sz w:val="26"/>
          <w:szCs w:val="26"/>
        </w:rPr>
        <w:t>Пермского</w:t>
      </w:r>
      <w:r w:rsidRPr="00965AAB">
        <w:rPr>
          <w:sz w:val="26"/>
          <w:szCs w:val="26"/>
          <w:lang w:val="x-none" w:eastAsia="en-US"/>
        </w:rPr>
        <w:t xml:space="preserve"> муниципального района по уровню социально-экономического развития и по налоговому потенциалу, и, как следствие, по уровню их бюджетной обеспеченности (показатель бюджетной обеспеченности муниципальных образований до распределения районного фонда финансовой поддержки поселений варьируется в пределах от 0,3</w:t>
      </w:r>
      <w:r w:rsidRPr="00965AAB">
        <w:rPr>
          <w:sz w:val="26"/>
          <w:szCs w:val="26"/>
          <w:lang w:eastAsia="en-US"/>
        </w:rPr>
        <w:t>9</w:t>
      </w:r>
      <w:r w:rsidRPr="00965AAB">
        <w:rPr>
          <w:sz w:val="26"/>
          <w:szCs w:val="26"/>
          <w:lang w:val="x-none" w:eastAsia="en-US"/>
        </w:rPr>
        <w:t xml:space="preserve"> до 2,5</w:t>
      </w:r>
      <w:r w:rsidRPr="00965AAB">
        <w:rPr>
          <w:sz w:val="26"/>
          <w:szCs w:val="26"/>
          <w:lang w:eastAsia="en-US"/>
        </w:rPr>
        <w:t>4</w:t>
      </w:r>
      <w:r w:rsidRPr="00965AAB">
        <w:rPr>
          <w:sz w:val="26"/>
          <w:szCs w:val="26"/>
          <w:lang w:val="x-none" w:eastAsia="en-US"/>
        </w:rPr>
        <w:t>);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  <w:lang w:val="x-none" w:eastAsia="en-US"/>
        </w:rPr>
      </w:pPr>
      <w:r w:rsidRPr="00965AAB">
        <w:rPr>
          <w:sz w:val="26"/>
          <w:szCs w:val="26"/>
          <w:lang w:val="x-none" w:eastAsia="en-US"/>
        </w:rPr>
        <w:t>-</w:t>
      </w:r>
      <w:r w:rsidRPr="00965AAB">
        <w:rPr>
          <w:sz w:val="26"/>
          <w:szCs w:val="26"/>
          <w:lang w:eastAsia="en-US"/>
        </w:rPr>
        <w:t xml:space="preserve"> </w:t>
      </w:r>
      <w:r w:rsidRPr="00965AAB">
        <w:rPr>
          <w:sz w:val="26"/>
          <w:szCs w:val="26"/>
          <w:lang w:val="x-none" w:eastAsia="en-US"/>
        </w:rPr>
        <w:t xml:space="preserve">значительная степень зависимости бюджетов сельских поселений от финансовой помощи из краевого бюджета и бюджета </w:t>
      </w:r>
      <w:r w:rsidRPr="00965AAB">
        <w:rPr>
          <w:sz w:val="26"/>
          <w:szCs w:val="26"/>
        </w:rPr>
        <w:t>Пермского</w:t>
      </w:r>
      <w:r w:rsidRPr="00965AAB">
        <w:rPr>
          <w:sz w:val="26"/>
          <w:szCs w:val="26"/>
          <w:lang w:val="x-none" w:eastAsia="en-US"/>
        </w:rPr>
        <w:t xml:space="preserve"> муниципального района (у ряда муниципальных образований доля межбюджетных трансфертов (за исключением межбюджетных трансфертов на обеспечение исполнения переданных полномочий) из других бюджетов в объеме собственных доходов достигает более  </w:t>
      </w:r>
      <w:r w:rsidRPr="00965AAB">
        <w:rPr>
          <w:sz w:val="26"/>
          <w:szCs w:val="26"/>
          <w:lang w:eastAsia="en-US"/>
        </w:rPr>
        <w:t xml:space="preserve">50,0 </w:t>
      </w:r>
      <w:r w:rsidRPr="00965AAB">
        <w:rPr>
          <w:sz w:val="26"/>
          <w:szCs w:val="26"/>
          <w:lang w:val="x-none" w:eastAsia="en-US"/>
        </w:rPr>
        <w:t>процентов).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6"/>
          <w:szCs w:val="26"/>
          <w:lang w:val="x-none" w:eastAsia="en-US"/>
        </w:rPr>
      </w:pPr>
      <w:r w:rsidRPr="00965AAB">
        <w:rPr>
          <w:sz w:val="26"/>
          <w:szCs w:val="26"/>
          <w:lang w:eastAsia="en-US"/>
        </w:rPr>
        <w:t xml:space="preserve">2.5. </w:t>
      </w:r>
      <w:r w:rsidRPr="00965AAB">
        <w:rPr>
          <w:sz w:val="26"/>
          <w:szCs w:val="26"/>
          <w:lang w:val="x-none" w:eastAsia="en-US"/>
        </w:rPr>
        <w:t>Для дальнейшего развития и совершенствования межбюджетных отношений следует продолжить работу по сокращению дифференциации в бюджетной обеспеченности муниципальных образований, формированию органами местного самоуправления сбалансированных бюджетов, сохранению заинтересованности в наращивании налогового потенциала территорий, рациональному и эффективному расходованию бюджетных средств.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Необходимо продолжать оказывать содействие в повышении качества управления финансами на муниципальном уровне. В рамках этого направления будет продолжено подведение итогов конкурса по достижению наиболее результативных значений управленческой деятельности органов местного </w:t>
      </w:r>
      <w:r w:rsidRPr="00965AAB">
        <w:rPr>
          <w:sz w:val="26"/>
          <w:szCs w:val="26"/>
        </w:rPr>
        <w:lastRenderedPageBreak/>
        <w:t>самоуправления поселений Пермского муниципального района, повышения личной заинтересованности глав поселений в реализации региональных и муниципальных приоритетов социально-экономического развития на территории соответствующих поселений.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Из бюджета Пермского муниципального района предоставляются бюджетные кредиты сельским поселениям для финансирования временных кассовых разрывов, возникающих при исполнении бюджетов поселений. Использование этого механизма позволит регулировать возникающие в ходе исполнения бюджета кратковременные кассовые разрывы без привлечения дорогих коммерческих кредитов, тем самым экономить на расходах по обслуживанию долга, т.к. в течение финансового года кредиты из районного бюджета выдаются беспроцентные.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 </w:t>
      </w:r>
    </w:p>
    <w:p w:rsidR="00965AAB" w:rsidRDefault="00965AAB" w:rsidP="00A609E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57" w:hanging="357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965AAB">
        <w:rPr>
          <w:rFonts w:eastAsia="Calibri"/>
          <w:b/>
          <w:color w:val="000000"/>
          <w:sz w:val="26"/>
          <w:szCs w:val="26"/>
          <w:lang w:eastAsia="en-US"/>
        </w:rPr>
        <w:t>Основные цели и задачи Подпрограммы</w:t>
      </w:r>
    </w:p>
    <w:p w:rsidR="00A609E4" w:rsidRPr="00D20F2D" w:rsidRDefault="00A609E4" w:rsidP="00A609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</w:p>
    <w:p w:rsidR="00965AAB" w:rsidRPr="00965AAB" w:rsidRDefault="00965AAB" w:rsidP="00D20F2D">
      <w:pPr>
        <w:widowControl w:val="0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65AAB">
        <w:rPr>
          <w:bCs/>
          <w:color w:val="000000"/>
          <w:sz w:val="26"/>
          <w:szCs w:val="26"/>
        </w:rPr>
        <w:t>Цель Подпрограммы – повышение финансовой устойчивости бюджетов сельских поселений, входящих в состав Пермского муниципального района</w:t>
      </w:r>
      <w:r w:rsidRPr="00965AAB">
        <w:rPr>
          <w:sz w:val="26"/>
          <w:szCs w:val="26"/>
        </w:rPr>
        <w:t>.</w:t>
      </w:r>
    </w:p>
    <w:p w:rsidR="00965AAB" w:rsidRPr="00965AAB" w:rsidRDefault="00965AAB" w:rsidP="00D20F2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65AAB">
        <w:rPr>
          <w:sz w:val="26"/>
          <w:szCs w:val="26"/>
        </w:rPr>
        <w:t>3.2. Достижение указанной цели обеспечивается за счет решения следующих задач:</w:t>
      </w:r>
    </w:p>
    <w:p w:rsidR="00965AAB" w:rsidRPr="00965AAB" w:rsidRDefault="00965AAB" w:rsidP="00D20F2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3.2.1. </w:t>
      </w:r>
      <w:r w:rsidR="00F3504E">
        <w:rPr>
          <w:sz w:val="26"/>
          <w:szCs w:val="26"/>
        </w:rPr>
        <w:t>в</w:t>
      </w:r>
      <w:r w:rsidR="00F3504E" w:rsidRPr="00F3504E">
        <w:rPr>
          <w:sz w:val="26"/>
          <w:szCs w:val="26"/>
        </w:rPr>
        <w:t>ыравнивание уровня бюджетной обеспеченности поселений, входящих в состав Пермского муниципального района, за счет средств бюджета Пермского муниципального района</w:t>
      </w:r>
      <w:r w:rsidR="00F3504E">
        <w:rPr>
          <w:sz w:val="26"/>
          <w:szCs w:val="26"/>
        </w:rPr>
        <w:t>;</w:t>
      </w:r>
    </w:p>
    <w:p w:rsidR="00965AAB" w:rsidRPr="00965AAB" w:rsidRDefault="00965AAB" w:rsidP="00D20F2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3.2.2. создание условий для обеспечения долгосрочной сбалансированности бюджетов сельских поселений.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65AAB" w:rsidRPr="00965AAB" w:rsidRDefault="00965AAB" w:rsidP="00D20F2D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965AAB">
        <w:rPr>
          <w:rFonts w:eastAsia="Calibri"/>
          <w:b/>
          <w:color w:val="000000"/>
          <w:sz w:val="26"/>
          <w:szCs w:val="26"/>
          <w:lang w:eastAsia="en-US"/>
        </w:rPr>
        <w:t>Сроки реализации Подпрограммы</w:t>
      </w:r>
    </w:p>
    <w:p w:rsidR="00965AAB" w:rsidRPr="00965AAB" w:rsidRDefault="00965AAB" w:rsidP="00D20F2D">
      <w:pPr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965AAB">
        <w:rPr>
          <w:rFonts w:eastAsia="Calibri"/>
          <w:b/>
          <w:color w:val="000000"/>
          <w:sz w:val="26"/>
          <w:szCs w:val="26"/>
          <w:lang w:eastAsia="en-US"/>
        </w:rPr>
        <w:t>прогноз конечных результатов подпрограммы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left="1800"/>
        <w:rPr>
          <w:rFonts w:eastAsia="Calibri"/>
          <w:b/>
          <w:color w:val="000000"/>
          <w:sz w:val="26"/>
          <w:szCs w:val="26"/>
          <w:lang w:eastAsia="en-US"/>
        </w:rPr>
      </w:pP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65AAB">
        <w:rPr>
          <w:rFonts w:eastAsia="Calibri"/>
          <w:color w:val="000000"/>
          <w:sz w:val="26"/>
          <w:szCs w:val="26"/>
          <w:lang w:eastAsia="en-US"/>
        </w:rPr>
        <w:t>4.1. Срок реализации подпрограммы 2016-2020 годы. Подпрограмма реализуется в один этап.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65AAB">
        <w:rPr>
          <w:rFonts w:eastAsia="Calibri"/>
          <w:color w:val="000000"/>
          <w:sz w:val="26"/>
          <w:szCs w:val="26"/>
          <w:lang w:eastAsia="en-US"/>
        </w:rPr>
        <w:t>4.2.</w:t>
      </w:r>
      <w:r w:rsidRPr="00965AAB">
        <w:rPr>
          <w:rFonts w:eastAsia="Calibri"/>
          <w:color w:val="000000"/>
          <w:sz w:val="26"/>
          <w:szCs w:val="26"/>
          <w:lang w:eastAsia="en-US"/>
        </w:rPr>
        <w:tab/>
        <w:t>Ожидаемыми результатами реализации Подпрограммы является: объем собственных доходов сельских поселений на душу населения (в сопоставимом выражении) не менее 5</w:t>
      </w:r>
      <w:r w:rsidR="00961977">
        <w:rPr>
          <w:rFonts w:eastAsia="Calibri"/>
          <w:color w:val="000000"/>
          <w:sz w:val="26"/>
          <w:szCs w:val="26"/>
          <w:lang w:eastAsia="en-US"/>
        </w:rPr>
        <w:t>,0</w:t>
      </w:r>
      <w:r w:rsidRPr="00965AAB">
        <w:rPr>
          <w:rFonts w:eastAsia="Calibri"/>
          <w:color w:val="000000"/>
          <w:sz w:val="26"/>
          <w:szCs w:val="26"/>
          <w:lang w:eastAsia="en-US"/>
        </w:rPr>
        <w:t xml:space="preserve"> тыс. рублей</w:t>
      </w:r>
      <w:r w:rsidR="001333D4">
        <w:rPr>
          <w:rFonts w:eastAsia="Calibri"/>
          <w:color w:val="000000"/>
          <w:sz w:val="26"/>
          <w:szCs w:val="26"/>
          <w:lang w:eastAsia="en-US"/>
        </w:rPr>
        <w:t>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rPr>
          <w:rFonts w:eastAsia="Calibri"/>
          <w:b/>
          <w:color w:val="000000"/>
          <w:sz w:val="26"/>
          <w:szCs w:val="26"/>
          <w:lang w:eastAsia="en-US"/>
        </w:rPr>
      </w:pPr>
    </w:p>
    <w:p w:rsidR="00965AAB" w:rsidRDefault="00965AAB" w:rsidP="00A609E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357" w:hanging="357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965AAB">
        <w:rPr>
          <w:rFonts w:eastAsia="Calibri"/>
          <w:b/>
          <w:color w:val="000000"/>
          <w:sz w:val="26"/>
          <w:szCs w:val="26"/>
          <w:lang w:eastAsia="en-US"/>
        </w:rPr>
        <w:t>Перечень мероприятий Подпрограммы</w:t>
      </w:r>
    </w:p>
    <w:p w:rsidR="00A609E4" w:rsidRPr="00D20F2D" w:rsidRDefault="00A609E4" w:rsidP="00A609E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</w:p>
    <w:p w:rsidR="00965AAB" w:rsidRPr="00965AAB" w:rsidRDefault="00965AAB" w:rsidP="00965AAB">
      <w:pPr>
        <w:ind w:firstLine="708"/>
        <w:jc w:val="both"/>
        <w:rPr>
          <w:sz w:val="26"/>
          <w:szCs w:val="26"/>
        </w:rPr>
      </w:pPr>
      <w:r w:rsidRPr="00965AAB">
        <w:rPr>
          <w:rFonts w:eastAsia="Calibri"/>
          <w:color w:val="000000"/>
          <w:sz w:val="26"/>
          <w:szCs w:val="26"/>
          <w:lang w:eastAsia="en-US"/>
        </w:rPr>
        <w:t xml:space="preserve">5.1. Решение задачи «выравнивание </w:t>
      </w:r>
      <w:r w:rsidR="007A2349">
        <w:rPr>
          <w:rFonts w:eastAsia="Calibri"/>
          <w:color w:val="000000"/>
          <w:sz w:val="26"/>
          <w:szCs w:val="26"/>
          <w:lang w:eastAsia="en-US"/>
        </w:rPr>
        <w:t xml:space="preserve">уровня </w:t>
      </w:r>
      <w:r w:rsidRPr="00965AAB">
        <w:rPr>
          <w:rFonts w:eastAsia="Calibri"/>
          <w:color w:val="000000"/>
          <w:sz w:val="26"/>
          <w:szCs w:val="26"/>
          <w:lang w:eastAsia="en-US"/>
        </w:rPr>
        <w:t xml:space="preserve">бюджетной обеспеченности </w:t>
      </w:r>
      <w:r w:rsidR="001333D4">
        <w:rPr>
          <w:rFonts w:eastAsia="Calibri"/>
          <w:color w:val="000000"/>
          <w:sz w:val="26"/>
          <w:szCs w:val="26"/>
          <w:lang w:eastAsia="en-US"/>
        </w:rPr>
        <w:t xml:space="preserve">сельских </w:t>
      </w:r>
      <w:r w:rsidRPr="00965AAB">
        <w:rPr>
          <w:rFonts w:eastAsia="Calibri"/>
          <w:color w:val="000000"/>
          <w:sz w:val="26"/>
          <w:szCs w:val="26"/>
          <w:lang w:eastAsia="en-US"/>
        </w:rPr>
        <w:t>поселений</w:t>
      </w:r>
      <w:r w:rsidR="007A2349" w:rsidRPr="007A2349">
        <w:t xml:space="preserve"> </w:t>
      </w:r>
      <w:r w:rsidR="007A2349" w:rsidRPr="007A2349">
        <w:rPr>
          <w:rFonts w:eastAsia="Calibri"/>
          <w:color w:val="000000"/>
          <w:sz w:val="26"/>
          <w:szCs w:val="26"/>
          <w:lang w:eastAsia="en-US"/>
        </w:rPr>
        <w:t>входящих в состав Пермского муниципального района, за счет средств бюджета Пермского муниципального района</w:t>
      </w:r>
      <w:r w:rsidRPr="00965AAB">
        <w:rPr>
          <w:sz w:val="26"/>
          <w:szCs w:val="26"/>
        </w:rPr>
        <w:t>»  осуществляется посредством выполнения следующих мероприятий: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rFonts w:eastAsia="Calibri"/>
          <w:color w:val="000000"/>
          <w:sz w:val="26"/>
          <w:szCs w:val="26"/>
          <w:lang w:eastAsia="en-US"/>
        </w:rPr>
        <w:t>5.1.1. расчет корректирующих коэффициентов, отражающих местные особенности муниципальных образований Пермского муниципального района</w:t>
      </w:r>
      <w:r w:rsidRPr="00965AAB">
        <w:rPr>
          <w:sz w:val="26"/>
          <w:szCs w:val="26"/>
        </w:rPr>
        <w:t>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5.1.2. определение объема фонда финансовой поддержки сельских поселений в размерах, позволяющих достичь минимального критерия выравнивания бюджетной обеспеченности по всем муниципальным образованиям, участвующим в межбюджетном регулировании;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5.1.3. подготовка предложений о представлении иных межбюджетных трансфертов бюджетам сельских поселений Пермского муниципального района </w:t>
      </w:r>
      <w:proofErr w:type="gramStart"/>
      <w:r w:rsidRPr="00965AAB">
        <w:rPr>
          <w:sz w:val="26"/>
          <w:szCs w:val="26"/>
        </w:rPr>
        <w:t>на</w:t>
      </w:r>
      <w:proofErr w:type="gramEnd"/>
      <w:r w:rsidRPr="00965AAB">
        <w:rPr>
          <w:sz w:val="26"/>
          <w:szCs w:val="26"/>
        </w:rPr>
        <w:t>: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- оказание финансовой помощи при осуществлении полномочий органов </w:t>
      </w:r>
      <w:r w:rsidRPr="00965AAB">
        <w:rPr>
          <w:sz w:val="26"/>
          <w:szCs w:val="26"/>
        </w:rPr>
        <w:lastRenderedPageBreak/>
        <w:t>местного самоуправления поселений по вопросам местного значения;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- долевое строительство (реконструкцию) объектов общественной инфраструктуры муниципального значения;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- финансовую помощь в рамках реализации федеральных целевых программ, государственных программ Пермского края, муниципальных программ, приоритетных муниципальных и инвестиционных проектов при </w:t>
      </w:r>
      <w:proofErr w:type="spellStart"/>
      <w:r w:rsidRPr="00965AAB">
        <w:rPr>
          <w:sz w:val="26"/>
          <w:szCs w:val="26"/>
        </w:rPr>
        <w:t>софинансировании</w:t>
      </w:r>
      <w:proofErr w:type="spellEnd"/>
      <w:r w:rsidRPr="00965AAB">
        <w:rPr>
          <w:sz w:val="26"/>
          <w:szCs w:val="26"/>
        </w:rPr>
        <w:t xml:space="preserve"> приоритетных направлений федерального, регионального и местного значения;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5AAB">
        <w:rPr>
          <w:sz w:val="26"/>
          <w:szCs w:val="26"/>
        </w:rPr>
        <w:t>5.1.4. своевременное перечисление дотаций, иных межбюджетных трансфертов.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65AAB" w:rsidRPr="00965AAB" w:rsidRDefault="00965AAB" w:rsidP="00D20F2D">
      <w:pPr>
        <w:widowControl w:val="0"/>
        <w:numPr>
          <w:ilvl w:val="1"/>
          <w:numId w:val="31"/>
        </w:numPr>
        <w:autoSpaceDE w:val="0"/>
        <w:autoSpaceDN w:val="0"/>
        <w:adjustRightInd w:val="0"/>
        <w:ind w:left="0" w:firstLine="720"/>
        <w:contextualSpacing/>
        <w:jc w:val="both"/>
        <w:rPr>
          <w:sz w:val="26"/>
          <w:szCs w:val="26"/>
        </w:rPr>
      </w:pPr>
      <w:r w:rsidRPr="00965AAB">
        <w:rPr>
          <w:rFonts w:eastAsia="Calibri"/>
          <w:color w:val="000000"/>
          <w:sz w:val="26"/>
          <w:szCs w:val="26"/>
          <w:lang w:eastAsia="en-US"/>
        </w:rPr>
        <w:t xml:space="preserve">Решение задачи «создание условий для обеспечения долгосрочной сбалансированности бюджетов сельских поселений» </w:t>
      </w:r>
      <w:r w:rsidRPr="00965AAB">
        <w:rPr>
          <w:sz w:val="26"/>
          <w:szCs w:val="26"/>
        </w:rPr>
        <w:t>осуществляется посредством выполнения следующих мероприятий:</w:t>
      </w:r>
    </w:p>
    <w:p w:rsidR="00965AAB" w:rsidRPr="00965AAB" w:rsidRDefault="00965AAB" w:rsidP="00D20F2D">
      <w:pPr>
        <w:widowControl w:val="0"/>
        <w:numPr>
          <w:ilvl w:val="2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965AAB">
        <w:rPr>
          <w:sz w:val="26"/>
          <w:szCs w:val="26"/>
        </w:rPr>
        <w:t>подготовка и направление в сельские поселения рекомендаций по обеспечению сбалансированности бюджетов сельских поселений;</w:t>
      </w:r>
    </w:p>
    <w:p w:rsidR="00965AAB" w:rsidRPr="00965AAB" w:rsidRDefault="00965AAB" w:rsidP="00D20F2D">
      <w:pPr>
        <w:widowControl w:val="0"/>
        <w:numPr>
          <w:ilvl w:val="2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965AAB">
        <w:rPr>
          <w:sz w:val="26"/>
          <w:szCs w:val="26"/>
        </w:rPr>
        <w:t>организация и проведение семинаров с финансовыми работниками сельских поселений;</w:t>
      </w:r>
    </w:p>
    <w:p w:rsidR="00965AAB" w:rsidRPr="00965AAB" w:rsidRDefault="00965AAB" w:rsidP="00D20F2D">
      <w:pPr>
        <w:widowControl w:val="0"/>
        <w:numPr>
          <w:ilvl w:val="2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965AAB">
        <w:rPr>
          <w:sz w:val="26"/>
          <w:szCs w:val="26"/>
        </w:rPr>
        <w:t>подведение итогов конкурса по достижению наиболее результативных значений управленческой деятельности органов местного самоуправления сельских поселений;</w:t>
      </w:r>
    </w:p>
    <w:p w:rsidR="00965AAB" w:rsidRPr="00E97C80" w:rsidRDefault="00452360" w:rsidP="00E97C80">
      <w:pPr>
        <w:widowControl w:val="0"/>
        <w:numPr>
          <w:ilvl w:val="2"/>
          <w:numId w:val="3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65AAB" w:rsidRPr="00965AAB">
        <w:rPr>
          <w:sz w:val="26"/>
          <w:szCs w:val="26"/>
        </w:rPr>
        <w:t>редоставление кредитов сельским поселениям на покрытие временных кассовых разрывов.</w:t>
      </w:r>
    </w:p>
    <w:p w:rsidR="00965AAB" w:rsidRPr="00965AAB" w:rsidRDefault="00965AAB" w:rsidP="00965AAB">
      <w:pPr>
        <w:widowControl w:val="0"/>
        <w:autoSpaceDE w:val="0"/>
        <w:autoSpaceDN w:val="0"/>
        <w:adjustRightInd w:val="0"/>
        <w:ind w:firstLine="675"/>
        <w:jc w:val="both"/>
        <w:rPr>
          <w:sz w:val="26"/>
          <w:szCs w:val="26"/>
        </w:rPr>
      </w:pPr>
    </w:p>
    <w:p w:rsidR="007E4BE4" w:rsidRPr="007E7317" w:rsidRDefault="007E4BE4" w:rsidP="007E4BE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7E7317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Финансовое</w:t>
      </w:r>
      <w:r w:rsidRPr="007E7317">
        <w:rPr>
          <w:b/>
          <w:sz w:val="26"/>
          <w:szCs w:val="26"/>
        </w:rPr>
        <w:t xml:space="preserve"> обеспечение </w:t>
      </w:r>
      <w:r>
        <w:rPr>
          <w:b/>
          <w:sz w:val="26"/>
          <w:szCs w:val="26"/>
        </w:rPr>
        <w:t>реализации подп</w:t>
      </w:r>
      <w:r w:rsidRPr="007E7317">
        <w:rPr>
          <w:b/>
          <w:sz w:val="26"/>
          <w:szCs w:val="26"/>
        </w:rPr>
        <w:t>рограммы</w:t>
      </w:r>
    </w:p>
    <w:p w:rsidR="007E4BE4" w:rsidRPr="007E7317" w:rsidRDefault="007E4BE4" w:rsidP="007E4BE4">
      <w:pPr>
        <w:widowControl w:val="0"/>
        <w:autoSpaceDE w:val="0"/>
        <w:autoSpaceDN w:val="0"/>
        <w:adjustRightInd w:val="0"/>
        <w:spacing w:line="280" w:lineRule="exact"/>
        <w:ind w:firstLine="720"/>
        <w:jc w:val="both"/>
        <w:rPr>
          <w:color w:val="000000"/>
          <w:sz w:val="26"/>
          <w:szCs w:val="26"/>
        </w:rPr>
      </w:pPr>
    </w:p>
    <w:p w:rsidR="007E4BE4" w:rsidRPr="007E7317" w:rsidRDefault="007E4BE4" w:rsidP="007E4BE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7E7317">
        <w:rPr>
          <w:color w:val="000000"/>
          <w:sz w:val="26"/>
          <w:szCs w:val="26"/>
        </w:rPr>
        <w:t xml:space="preserve">.1. Информация по финансовому обеспечению реализации </w:t>
      </w:r>
      <w:r>
        <w:rPr>
          <w:color w:val="000000"/>
          <w:sz w:val="26"/>
          <w:szCs w:val="26"/>
        </w:rPr>
        <w:t>подп</w:t>
      </w:r>
      <w:r w:rsidRPr="007E7317">
        <w:rPr>
          <w:color w:val="000000"/>
          <w:sz w:val="26"/>
          <w:szCs w:val="26"/>
        </w:rPr>
        <w:t xml:space="preserve">рограммы представлена в паспорте Программы и  приложениях </w:t>
      </w:r>
      <w:r w:rsidRPr="00F27D82">
        <w:rPr>
          <w:color w:val="000000"/>
          <w:sz w:val="26"/>
          <w:szCs w:val="26"/>
        </w:rPr>
        <w:t>к Программе</w:t>
      </w:r>
      <w:r w:rsidRPr="007E7317">
        <w:rPr>
          <w:color w:val="000000"/>
          <w:sz w:val="26"/>
          <w:szCs w:val="26"/>
        </w:rPr>
        <w:t>:</w:t>
      </w:r>
    </w:p>
    <w:p w:rsidR="007E4BE4" w:rsidRPr="007E7317" w:rsidRDefault="007E4BE4" w:rsidP="007E4BE4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E7317">
        <w:rPr>
          <w:color w:val="000000"/>
          <w:sz w:val="26"/>
          <w:szCs w:val="26"/>
        </w:rPr>
        <w:t xml:space="preserve">приложение </w:t>
      </w:r>
      <w:r>
        <w:rPr>
          <w:color w:val="000000"/>
          <w:sz w:val="26"/>
          <w:szCs w:val="26"/>
        </w:rPr>
        <w:t>5</w:t>
      </w:r>
      <w:r w:rsidRPr="007E7317">
        <w:rPr>
          <w:color w:val="000000"/>
          <w:sz w:val="26"/>
          <w:szCs w:val="26"/>
        </w:rPr>
        <w:t xml:space="preserve"> – финансовое обеспечение реализации Программы за счет средств бюджета </w:t>
      </w:r>
      <w:r w:rsidRPr="007E7317">
        <w:rPr>
          <w:sz w:val="26"/>
          <w:szCs w:val="26"/>
          <w:lang w:eastAsia="en-US"/>
        </w:rPr>
        <w:t>Пермского</w:t>
      </w:r>
      <w:r w:rsidRPr="007E7317">
        <w:rPr>
          <w:color w:val="000000"/>
          <w:sz w:val="26"/>
          <w:szCs w:val="26"/>
        </w:rPr>
        <w:t xml:space="preserve"> муниципального района;</w:t>
      </w:r>
    </w:p>
    <w:p w:rsidR="007E4BE4" w:rsidRPr="007E7317" w:rsidRDefault="007E4BE4" w:rsidP="007E4BE4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E7317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риложение 6</w:t>
      </w:r>
      <w:r w:rsidRPr="007E7317">
        <w:rPr>
          <w:color w:val="000000"/>
          <w:sz w:val="26"/>
          <w:szCs w:val="26"/>
        </w:rPr>
        <w:t xml:space="preserve"> – финансовое обеспечение реализации Программы з</w:t>
      </w:r>
      <w:r>
        <w:rPr>
          <w:color w:val="000000"/>
          <w:sz w:val="26"/>
          <w:szCs w:val="26"/>
        </w:rPr>
        <w:t>а счет средств бюджета Пермского края</w:t>
      </w:r>
      <w:r w:rsidRPr="007E7317">
        <w:rPr>
          <w:color w:val="000000"/>
          <w:sz w:val="26"/>
          <w:szCs w:val="26"/>
        </w:rPr>
        <w:t>;</w:t>
      </w:r>
    </w:p>
    <w:p w:rsidR="007E4BE4" w:rsidRPr="007E7317" w:rsidRDefault="007E4BE4" w:rsidP="007E4BE4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E7317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риложение 7</w:t>
      </w:r>
      <w:r w:rsidRPr="007E7317">
        <w:rPr>
          <w:color w:val="000000"/>
          <w:sz w:val="26"/>
          <w:szCs w:val="26"/>
        </w:rPr>
        <w:t xml:space="preserve"> –</w:t>
      </w:r>
      <w:r>
        <w:rPr>
          <w:color w:val="000000"/>
          <w:sz w:val="26"/>
          <w:szCs w:val="26"/>
        </w:rPr>
        <w:t xml:space="preserve"> </w:t>
      </w:r>
      <w:r w:rsidRPr="007E7317">
        <w:rPr>
          <w:color w:val="000000"/>
          <w:sz w:val="26"/>
          <w:szCs w:val="26"/>
        </w:rPr>
        <w:t xml:space="preserve">финансовое обеспечение реализации Программы за </w:t>
      </w:r>
      <w:r>
        <w:rPr>
          <w:color w:val="000000"/>
          <w:sz w:val="26"/>
          <w:szCs w:val="26"/>
        </w:rPr>
        <w:t xml:space="preserve">счет </w:t>
      </w:r>
      <w:r w:rsidRPr="007E7317">
        <w:rPr>
          <w:color w:val="000000"/>
          <w:sz w:val="26"/>
          <w:szCs w:val="26"/>
        </w:rPr>
        <w:t>средств бюджетов сельских поселений;</w:t>
      </w:r>
    </w:p>
    <w:p w:rsidR="007E4BE4" w:rsidRPr="007E7317" w:rsidRDefault="007E4BE4" w:rsidP="007E4BE4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E7317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риложение 8</w:t>
      </w:r>
      <w:r w:rsidRPr="007E7317">
        <w:rPr>
          <w:color w:val="000000"/>
          <w:sz w:val="26"/>
          <w:szCs w:val="26"/>
        </w:rPr>
        <w:t xml:space="preserve"> – финансовое обеспечение реализации Программы за счет всех источников финансирования.</w:t>
      </w:r>
    </w:p>
    <w:p w:rsidR="007E4BE4" w:rsidRPr="007E7317" w:rsidRDefault="007E4BE4" w:rsidP="007E4BE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7E7317">
        <w:rPr>
          <w:color w:val="000000"/>
          <w:sz w:val="26"/>
          <w:szCs w:val="26"/>
        </w:rPr>
        <w:t xml:space="preserve">.2. Средства на реализацию Программы утверждаются решением Земского Собрания </w:t>
      </w:r>
      <w:r w:rsidRPr="007E7317">
        <w:rPr>
          <w:sz w:val="26"/>
          <w:szCs w:val="26"/>
          <w:lang w:eastAsia="en-US"/>
        </w:rPr>
        <w:t>Пермского</w:t>
      </w:r>
      <w:r w:rsidRPr="007E7317">
        <w:rPr>
          <w:color w:val="000000"/>
          <w:sz w:val="26"/>
          <w:szCs w:val="26"/>
        </w:rPr>
        <w:t xml:space="preserve"> муниципального района о бюджете </w:t>
      </w:r>
      <w:r w:rsidRPr="007E7317">
        <w:rPr>
          <w:sz w:val="26"/>
          <w:szCs w:val="26"/>
          <w:lang w:eastAsia="en-US"/>
        </w:rPr>
        <w:t>Пермского</w:t>
      </w:r>
      <w:r w:rsidRPr="007E7317">
        <w:rPr>
          <w:color w:val="000000"/>
          <w:sz w:val="26"/>
          <w:szCs w:val="26"/>
        </w:rPr>
        <w:t xml:space="preserve"> муниципального района на </w:t>
      </w:r>
      <w:r>
        <w:rPr>
          <w:color w:val="000000"/>
          <w:sz w:val="26"/>
          <w:szCs w:val="26"/>
        </w:rPr>
        <w:t>очередной</w:t>
      </w:r>
      <w:r w:rsidRPr="007E7317">
        <w:rPr>
          <w:color w:val="000000"/>
          <w:sz w:val="26"/>
          <w:szCs w:val="26"/>
        </w:rPr>
        <w:t xml:space="preserve"> финансовый год и плановый период. </w:t>
      </w:r>
    </w:p>
    <w:p w:rsidR="007E4BE4" w:rsidRDefault="007E4BE4" w:rsidP="007E4BE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7E7317">
        <w:rPr>
          <w:color w:val="000000"/>
          <w:sz w:val="26"/>
          <w:szCs w:val="26"/>
        </w:rPr>
        <w:t>.3. По результатам ежегодной оценки эффективности и результативности реализации Программы возможно перераспределение объемов средств, предусмотренных на их реализацию по направлениям, отдельным мероприятиям и годам.</w:t>
      </w:r>
    </w:p>
    <w:p w:rsidR="007E4BE4" w:rsidRPr="007E7317" w:rsidRDefault="007E4BE4" w:rsidP="007E4BE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7E4BE4" w:rsidRPr="00A609E4" w:rsidRDefault="00A609E4" w:rsidP="00A609E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7.</w:t>
      </w:r>
      <w:r w:rsidR="007E4BE4" w:rsidRPr="00A609E4">
        <w:rPr>
          <w:rFonts w:eastAsia="Calibri"/>
          <w:b/>
          <w:sz w:val="26"/>
          <w:szCs w:val="26"/>
          <w:lang w:eastAsia="en-US"/>
        </w:rPr>
        <w:t>Основные меры правового регулирования,</w:t>
      </w:r>
    </w:p>
    <w:p w:rsidR="007E4BE4" w:rsidRPr="00B835D3" w:rsidRDefault="007E4BE4" w:rsidP="00A609E4">
      <w:pPr>
        <w:widowControl w:val="0"/>
        <w:autoSpaceDE w:val="0"/>
        <w:autoSpaceDN w:val="0"/>
        <w:adjustRightInd w:val="0"/>
        <w:ind w:left="2062" w:hanging="2062"/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н</w:t>
      </w:r>
      <w:r w:rsidRPr="00B835D3">
        <w:rPr>
          <w:rFonts w:eastAsia="Calibri"/>
          <w:b/>
          <w:sz w:val="26"/>
          <w:szCs w:val="26"/>
          <w:lang w:eastAsia="en-US"/>
        </w:rPr>
        <w:t>аправленные на достижение целей и конечных результатов под</w:t>
      </w:r>
      <w:r w:rsidRPr="00B835D3">
        <w:rPr>
          <w:b/>
          <w:sz w:val="26"/>
          <w:szCs w:val="26"/>
        </w:rPr>
        <w:t>программы</w:t>
      </w:r>
    </w:p>
    <w:p w:rsidR="007E4BE4" w:rsidRPr="00965AAB" w:rsidRDefault="007E4BE4" w:rsidP="007E4BE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E4BE4" w:rsidRPr="00B835D3" w:rsidRDefault="007E4BE4" w:rsidP="007E4BE4">
      <w:pPr>
        <w:pStyle w:val="af2"/>
        <w:numPr>
          <w:ilvl w:val="1"/>
          <w:numId w:val="3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835D3">
        <w:rPr>
          <w:sz w:val="26"/>
          <w:szCs w:val="26"/>
        </w:rPr>
        <w:t xml:space="preserve">Вопросы организации бюджетного процесса в Пермском муниципальном районе регулируются Бюджетным кодексом Российской Федерации, региональным законодательством и нормативными правовыми актами Пермского муниципального района. </w:t>
      </w:r>
    </w:p>
    <w:p w:rsidR="007E4BE4" w:rsidRDefault="007E4BE4" w:rsidP="007E4BE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7.2. </w:t>
      </w:r>
      <w:r w:rsidRPr="00965AAB">
        <w:rPr>
          <w:bCs/>
          <w:sz w:val="26"/>
          <w:szCs w:val="26"/>
        </w:rPr>
        <w:t xml:space="preserve">Деятельность Финансово-экономического управления </w:t>
      </w:r>
      <w:r w:rsidRPr="00965AAB">
        <w:rPr>
          <w:sz w:val="26"/>
          <w:szCs w:val="26"/>
        </w:rPr>
        <w:t xml:space="preserve">Пермского </w:t>
      </w:r>
      <w:r w:rsidRPr="00965AAB">
        <w:rPr>
          <w:bCs/>
          <w:sz w:val="26"/>
          <w:szCs w:val="26"/>
        </w:rPr>
        <w:t xml:space="preserve">муниципального района в части реализации настоящей подпрограммы направлена на подготовку и исполнение нормативных правовых актов </w:t>
      </w:r>
      <w:r w:rsidRPr="00965AAB">
        <w:rPr>
          <w:sz w:val="26"/>
          <w:szCs w:val="26"/>
        </w:rPr>
        <w:t>Пермского</w:t>
      </w:r>
      <w:r w:rsidRPr="00965AAB">
        <w:rPr>
          <w:bCs/>
          <w:sz w:val="26"/>
          <w:szCs w:val="26"/>
        </w:rPr>
        <w:t xml:space="preserve"> муниципального района</w:t>
      </w:r>
      <w:r>
        <w:rPr>
          <w:bCs/>
          <w:sz w:val="26"/>
          <w:szCs w:val="26"/>
        </w:rPr>
        <w:t>,</w:t>
      </w:r>
      <w:r w:rsidRPr="00965AAB">
        <w:rPr>
          <w:bCs/>
          <w:sz w:val="26"/>
          <w:szCs w:val="26"/>
        </w:rPr>
        <w:t xml:space="preserve"> представленных в приложении </w:t>
      </w:r>
      <w:r>
        <w:rPr>
          <w:bCs/>
          <w:sz w:val="26"/>
          <w:szCs w:val="26"/>
        </w:rPr>
        <w:t>9</w:t>
      </w:r>
      <w:r w:rsidRPr="00965AAB">
        <w:rPr>
          <w:bCs/>
          <w:sz w:val="26"/>
          <w:szCs w:val="26"/>
        </w:rPr>
        <w:t xml:space="preserve"> к настоящей Программе.</w:t>
      </w:r>
    </w:p>
    <w:p w:rsidR="007E4BE4" w:rsidRDefault="007E4BE4" w:rsidP="007E4BE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E4BE4" w:rsidRPr="007E7317" w:rsidRDefault="007E4BE4" w:rsidP="007E4BE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7E7317">
        <w:rPr>
          <w:b/>
          <w:sz w:val="26"/>
          <w:szCs w:val="26"/>
        </w:rPr>
        <w:t xml:space="preserve">. Методика оценки эффективности </w:t>
      </w:r>
      <w:r>
        <w:rPr>
          <w:b/>
          <w:sz w:val="26"/>
          <w:szCs w:val="26"/>
        </w:rPr>
        <w:t>подп</w:t>
      </w:r>
      <w:r w:rsidRPr="007E7317">
        <w:rPr>
          <w:b/>
          <w:sz w:val="26"/>
          <w:szCs w:val="26"/>
        </w:rPr>
        <w:t>рограммы</w:t>
      </w:r>
    </w:p>
    <w:p w:rsidR="007E4BE4" w:rsidRPr="00965AAB" w:rsidRDefault="007E4BE4" w:rsidP="007E4BE4">
      <w:pPr>
        <w:autoSpaceDE w:val="0"/>
        <w:autoSpaceDN w:val="0"/>
        <w:adjustRightInd w:val="0"/>
        <w:ind w:left="709"/>
        <w:jc w:val="both"/>
        <w:rPr>
          <w:bCs/>
          <w:sz w:val="26"/>
          <w:szCs w:val="26"/>
        </w:rPr>
      </w:pPr>
    </w:p>
    <w:p w:rsidR="007E4BE4" w:rsidRPr="00965AAB" w:rsidRDefault="007E4BE4" w:rsidP="007E4BE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7E7317">
        <w:rPr>
          <w:sz w:val="26"/>
          <w:szCs w:val="26"/>
        </w:rPr>
        <w:t xml:space="preserve">Оценка эффективности реализации </w:t>
      </w:r>
      <w:r>
        <w:rPr>
          <w:sz w:val="26"/>
          <w:szCs w:val="26"/>
        </w:rPr>
        <w:t>подп</w:t>
      </w:r>
      <w:r w:rsidRPr="007E7317">
        <w:rPr>
          <w:sz w:val="26"/>
          <w:szCs w:val="26"/>
        </w:rPr>
        <w:t>рограммы осуществляется</w:t>
      </w:r>
      <w:r>
        <w:rPr>
          <w:sz w:val="26"/>
          <w:szCs w:val="26"/>
        </w:rPr>
        <w:t xml:space="preserve"> в соответствии с методикой, </w:t>
      </w:r>
      <w:r w:rsidRPr="00965AAB">
        <w:rPr>
          <w:bCs/>
          <w:sz w:val="26"/>
          <w:szCs w:val="26"/>
        </w:rPr>
        <w:t>представленн</w:t>
      </w:r>
      <w:r>
        <w:rPr>
          <w:bCs/>
          <w:sz w:val="26"/>
          <w:szCs w:val="26"/>
        </w:rPr>
        <w:t>ой</w:t>
      </w:r>
      <w:r w:rsidRPr="00965AAB">
        <w:rPr>
          <w:bCs/>
          <w:sz w:val="26"/>
          <w:szCs w:val="26"/>
        </w:rPr>
        <w:t xml:space="preserve"> в </w:t>
      </w:r>
      <w:r>
        <w:rPr>
          <w:bCs/>
          <w:sz w:val="26"/>
          <w:szCs w:val="26"/>
        </w:rPr>
        <w:t xml:space="preserve">разделе </w:t>
      </w:r>
      <w:r w:rsidRPr="00965AA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9 </w:t>
      </w:r>
      <w:r w:rsidRPr="00965AA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Программы.</w:t>
      </w:r>
    </w:p>
    <w:p w:rsidR="007E4BE4" w:rsidRPr="00965AAB" w:rsidRDefault="007E4BE4" w:rsidP="007E4BE4">
      <w:pPr>
        <w:autoSpaceDE w:val="0"/>
        <w:autoSpaceDN w:val="0"/>
        <w:adjustRightInd w:val="0"/>
        <w:ind w:firstLine="851"/>
        <w:jc w:val="right"/>
        <w:rPr>
          <w:rFonts w:eastAsia="Calibri"/>
          <w:b/>
          <w:sz w:val="26"/>
          <w:szCs w:val="26"/>
          <w:lang w:eastAsia="en-US"/>
        </w:rPr>
      </w:pPr>
    </w:p>
    <w:p w:rsidR="007E4BE4" w:rsidRDefault="007E4BE4" w:rsidP="007E4BE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9. Риски и меры по у</w:t>
      </w:r>
      <w:r w:rsidRPr="007E7317">
        <w:rPr>
          <w:b/>
          <w:sz w:val="26"/>
          <w:szCs w:val="26"/>
        </w:rPr>
        <w:t>правлени</w:t>
      </w:r>
      <w:r>
        <w:rPr>
          <w:b/>
          <w:sz w:val="26"/>
          <w:szCs w:val="26"/>
        </w:rPr>
        <w:t xml:space="preserve">ю </w:t>
      </w:r>
      <w:r w:rsidRPr="007E7317">
        <w:rPr>
          <w:b/>
          <w:sz w:val="26"/>
          <w:szCs w:val="26"/>
        </w:rPr>
        <w:t>рисками с целью минимизации</w:t>
      </w:r>
    </w:p>
    <w:p w:rsidR="007E4BE4" w:rsidRPr="007E7317" w:rsidRDefault="007E4BE4" w:rsidP="007E4BE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E7317">
        <w:rPr>
          <w:b/>
          <w:sz w:val="26"/>
          <w:szCs w:val="26"/>
        </w:rPr>
        <w:t>их влияния на достижение</w:t>
      </w:r>
      <w:r>
        <w:rPr>
          <w:b/>
          <w:sz w:val="26"/>
          <w:szCs w:val="26"/>
        </w:rPr>
        <w:t xml:space="preserve"> </w:t>
      </w:r>
      <w:r w:rsidRPr="007E7317">
        <w:rPr>
          <w:b/>
          <w:sz w:val="26"/>
          <w:szCs w:val="26"/>
        </w:rPr>
        <w:t xml:space="preserve">целей </w:t>
      </w:r>
      <w:r>
        <w:rPr>
          <w:b/>
          <w:sz w:val="26"/>
          <w:szCs w:val="26"/>
        </w:rPr>
        <w:t>подп</w:t>
      </w:r>
      <w:r w:rsidRPr="007E7317">
        <w:rPr>
          <w:b/>
          <w:sz w:val="26"/>
          <w:szCs w:val="26"/>
        </w:rPr>
        <w:t>рограммы</w:t>
      </w:r>
    </w:p>
    <w:p w:rsidR="007E4BE4" w:rsidRPr="00965AAB" w:rsidRDefault="007E4BE4" w:rsidP="007E4BE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7E4BE4" w:rsidRPr="00D95079" w:rsidRDefault="007E4BE4" w:rsidP="007E4BE4">
      <w:pPr>
        <w:ind w:firstLine="708"/>
        <w:jc w:val="both"/>
        <w:rPr>
          <w:sz w:val="26"/>
          <w:szCs w:val="26"/>
        </w:rPr>
      </w:pPr>
      <w:r w:rsidRPr="00D95079">
        <w:rPr>
          <w:sz w:val="26"/>
          <w:szCs w:val="26"/>
        </w:rPr>
        <w:t>Риски и меры по управлению рисками с целью минимизации</w:t>
      </w:r>
      <w:r>
        <w:rPr>
          <w:sz w:val="26"/>
          <w:szCs w:val="26"/>
        </w:rPr>
        <w:t xml:space="preserve"> </w:t>
      </w:r>
      <w:r w:rsidRPr="00D95079">
        <w:rPr>
          <w:sz w:val="26"/>
          <w:szCs w:val="26"/>
        </w:rPr>
        <w:t xml:space="preserve">их влияния на достижение целей </w:t>
      </w:r>
      <w:r>
        <w:rPr>
          <w:sz w:val="26"/>
          <w:szCs w:val="26"/>
        </w:rPr>
        <w:t>подп</w:t>
      </w:r>
      <w:r w:rsidRPr="00D95079">
        <w:rPr>
          <w:sz w:val="26"/>
          <w:szCs w:val="26"/>
        </w:rPr>
        <w:t>рограммы</w:t>
      </w:r>
      <w:r>
        <w:rPr>
          <w:sz w:val="26"/>
          <w:szCs w:val="26"/>
        </w:rPr>
        <w:t xml:space="preserve"> </w:t>
      </w:r>
      <w:r w:rsidRPr="00D95079">
        <w:rPr>
          <w:sz w:val="26"/>
          <w:szCs w:val="26"/>
        </w:rPr>
        <w:t xml:space="preserve">представленной в </w:t>
      </w:r>
      <w:r>
        <w:rPr>
          <w:sz w:val="26"/>
          <w:szCs w:val="26"/>
        </w:rPr>
        <w:t>разделе 10</w:t>
      </w:r>
      <w:r w:rsidRPr="00D95079">
        <w:rPr>
          <w:sz w:val="26"/>
          <w:szCs w:val="26"/>
        </w:rPr>
        <w:t xml:space="preserve">  </w:t>
      </w:r>
      <w:r>
        <w:rPr>
          <w:sz w:val="26"/>
          <w:szCs w:val="26"/>
        </w:rPr>
        <w:t>Программы.</w:t>
      </w:r>
    </w:p>
    <w:p w:rsidR="007E4BE4" w:rsidRPr="00D95079" w:rsidRDefault="007E4BE4" w:rsidP="007E4BE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:rsidR="007E4BE4" w:rsidRPr="00D95079" w:rsidRDefault="007E4BE4" w:rsidP="007E4BE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B1382" w:rsidRDefault="001B1382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B1382" w:rsidRDefault="001B1382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B1382" w:rsidRDefault="001B1382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A7ED6" w:rsidRDefault="009A7ED6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B1382" w:rsidRDefault="001B1382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82FF8" w:rsidRDefault="00982FF8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C10B8" w:rsidRDefault="000C10B8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B1382" w:rsidRDefault="001B1382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03F96" w:rsidRDefault="00203F96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03F96" w:rsidRDefault="00203F96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609E4" w:rsidRDefault="00A609E4" w:rsidP="00EE3A2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D209B" w:rsidRPr="00965AAB" w:rsidRDefault="006D209B" w:rsidP="006D209B">
      <w:pPr>
        <w:widowControl w:val="0"/>
        <w:autoSpaceDE w:val="0"/>
        <w:autoSpaceDN w:val="0"/>
        <w:adjustRightInd w:val="0"/>
        <w:ind w:firstLine="4820"/>
        <w:rPr>
          <w:rFonts w:eastAsia="Calibri"/>
          <w:sz w:val="26"/>
          <w:szCs w:val="26"/>
          <w:lang w:eastAsia="en-US"/>
        </w:rPr>
      </w:pPr>
      <w:r w:rsidRPr="00965AAB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eastAsia="Calibri"/>
          <w:sz w:val="26"/>
          <w:szCs w:val="26"/>
          <w:lang w:eastAsia="en-US"/>
        </w:rPr>
        <w:t>4</w:t>
      </w:r>
    </w:p>
    <w:p w:rsidR="006D209B" w:rsidRPr="00965AAB" w:rsidRDefault="006D209B" w:rsidP="006D209B">
      <w:pPr>
        <w:widowControl w:val="0"/>
        <w:autoSpaceDE w:val="0"/>
        <w:autoSpaceDN w:val="0"/>
        <w:adjustRightInd w:val="0"/>
        <w:ind w:firstLine="4820"/>
        <w:rPr>
          <w:rFonts w:eastAsia="Calibri"/>
          <w:sz w:val="26"/>
          <w:szCs w:val="26"/>
          <w:lang w:eastAsia="en-US"/>
        </w:rPr>
      </w:pPr>
      <w:r w:rsidRPr="00965AAB">
        <w:rPr>
          <w:rFonts w:eastAsia="Calibri"/>
          <w:sz w:val="26"/>
          <w:szCs w:val="26"/>
          <w:lang w:eastAsia="en-US"/>
        </w:rPr>
        <w:t>к муниципальной программе</w:t>
      </w:r>
    </w:p>
    <w:p w:rsidR="006D209B" w:rsidRPr="00965AAB" w:rsidRDefault="006D209B" w:rsidP="006D209B">
      <w:pPr>
        <w:widowControl w:val="0"/>
        <w:autoSpaceDE w:val="0"/>
        <w:autoSpaceDN w:val="0"/>
        <w:adjustRightInd w:val="0"/>
        <w:ind w:firstLine="482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«Управление </w:t>
      </w:r>
      <w:proofErr w:type="gramStart"/>
      <w:r w:rsidRPr="00965AAB">
        <w:rPr>
          <w:sz w:val="26"/>
          <w:szCs w:val="26"/>
        </w:rPr>
        <w:t>муниципальными</w:t>
      </w:r>
      <w:proofErr w:type="gramEnd"/>
      <w:r w:rsidRPr="00965AAB">
        <w:rPr>
          <w:sz w:val="26"/>
          <w:szCs w:val="26"/>
        </w:rPr>
        <w:t xml:space="preserve">  </w:t>
      </w:r>
    </w:p>
    <w:p w:rsidR="006D209B" w:rsidRPr="00965AAB" w:rsidRDefault="006D209B" w:rsidP="006D209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65AAB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  ф</w:t>
      </w:r>
      <w:r w:rsidRPr="00965AAB">
        <w:rPr>
          <w:sz w:val="26"/>
          <w:szCs w:val="26"/>
        </w:rPr>
        <w:t>инансами</w:t>
      </w:r>
      <w:r>
        <w:rPr>
          <w:sz w:val="26"/>
          <w:szCs w:val="26"/>
        </w:rPr>
        <w:t xml:space="preserve"> муниципальным д</w:t>
      </w:r>
      <w:r w:rsidRPr="00965AAB">
        <w:rPr>
          <w:sz w:val="26"/>
          <w:szCs w:val="26"/>
        </w:rPr>
        <w:t xml:space="preserve">олгом </w:t>
      </w:r>
      <w:proofErr w:type="gramStart"/>
      <w:r w:rsidRPr="00965AAB">
        <w:rPr>
          <w:sz w:val="26"/>
          <w:szCs w:val="26"/>
        </w:rPr>
        <w:t>в</w:t>
      </w:r>
      <w:proofErr w:type="gramEnd"/>
    </w:p>
    <w:p w:rsidR="006D209B" w:rsidRPr="00965AAB" w:rsidRDefault="006D209B" w:rsidP="006D209B">
      <w:pPr>
        <w:widowControl w:val="0"/>
        <w:autoSpaceDE w:val="0"/>
        <w:autoSpaceDN w:val="0"/>
        <w:adjustRightInd w:val="0"/>
        <w:ind w:firstLine="4820"/>
        <w:rPr>
          <w:sz w:val="26"/>
          <w:szCs w:val="26"/>
        </w:rPr>
      </w:pPr>
      <w:r w:rsidRPr="00965AAB">
        <w:rPr>
          <w:sz w:val="26"/>
          <w:szCs w:val="26"/>
        </w:rPr>
        <w:t xml:space="preserve">Пермском муниципальном </w:t>
      </w:r>
      <w:proofErr w:type="gramStart"/>
      <w:r w:rsidRPr="00965AAB">
        <w:rPr>
          <w:sz w:val="26"/>
          <w:szCs w:val="26"/>
        </w:rPr>
        <w:t>районе</w:t>
      </w:r>
      <w:proofErr w:type="gramEnd"/>
      <w:r w:rsidRPr="00965AAB">
        <w:rPr>
          <w:sz w:val="26"/>
          <w:szCs w:val="26"/>
        </w:rPr>
        <w:t xml:space="preserve"> </w:t>
      </w:r>
    </w:p>
    <w:p w:rsidR="006D209B" w:rsidRPr="00965AAB" w:rsidRDefault="006D209B" w:rsidP="006D209B">
      <w:pPr>
        <w:widowControl w:val="0"/>
        <w:autoSpaceDE w:val="0"/>
        <w:autoSpaceDN w:val="0"/>
        <w:adjustRightInd w:val="0"/>
        <w:ind w:firstLine="4820"/>
        <w:rPr>
          <w:rFonts w:eastAsia="Calibri"/>
          <w:sz w:val="26"/>
          <w:szCs w:val="26"/>
          <w:lang w:eastAsia="en-US"/>
        </w:rPr>
      </w:pPr>
      <w:r w:rsidRPr="00965AAB">
        <w:rPr>
          <w:sz w:val="26"/>
          <w:szCs w:val="26"/>
        </w:rPr>
        <w:t>на 2016 – 2020 годы»</w:t>
      </w:r>
    </w:p>
    <w:p w:rsidR="006D209B" w:rsidRPr="00965AAB" w:rsidRDefault="006D209B" w:rsidP="006D209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1B1382" w:rsidRPr="001B1382" w:rsidRDefault="001B1382" w:rsidP="001B138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1B1382">
        <w:rPr>
          <w:rFonts w:eastAsia="Calibri"/>
          <w:b/>
          <w:sz w:val="26"/>
          <w:szCs w:val="26"/>
          <w:lang w:eastAsia="en-US"/>
        </w:rPr>
        <w:t>Подпрограмма</w:t>
      </w:r>
    </w:p>
    <w:p w:rsidR="001B1382" w:rsidRPr="001B1382" w:rsidRDefault="001B1382" w:rsidP="001B138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1B1382">
        <w:rPr>
          <w:rFonts w:eastAsia="Calibri"/>
          <w:b/>
          <w:sz w:val="26"/>
          <w:szCs w:val="26"/>
          <w:lang w:eastAsia="en-US"/>
        </w:rPr>
        <w:t xml:space="preserve"> </w:t>
      </w:r>
      <w:r w:rsidRPr="001B1382">
        <w:rPr>
          <w:rFonts w:eastAsia="Calibri"/>
          <w:b/>
          <w:color w:val="000000"/>
          <w:sz w:val="26"/>
          <w:szCs w:val="26"/>
          <w:lang w:eastAsia="en-US"/>
        </w:rPr>
        <w:t>«</w:t>
      </w:r>
      <w:r w:rsidRPr="001B1382">
        <w:rPr>
          <w:b/>
          <w:sz w:val="26"/>
          <w:szCs w:val="26"/>
        </w:rPr>
        <w:t>Обеспечение реализации муниципальной программы</w:t>
      </w:r>
      <w:r w:rsidRPr="001B1382">
        <w:rPr>
          <w:rFonts w:eastAsia="Calibri"/>
          <w:b/>
          <w:color w:val="000000"/>
          <w:sz w:val="26"/>
          <w:szCs w:val="26"/>
          <w:lang w:eastAsia="en-US"/>
        </w:rPr>
        <w:t>»</w:t>
      </w:r>
    </w:p>
    <w:p w:rsidR="001B1382" w:rsidRPr="001B1382" w:rsidRDefault="001B1382" w:rsidP="001B1382">
      <w:pPr>
        <w:jc w:val="center"/>
        <w:rPr>
          <w:b/>
          <w:bCs/>
          <w:color w:val="000000"/>
          <w:sz w:val="26"/>
          <w:szCs w:val="26"/>
        </w:rPr>
      </w:pPr>
    </w:p>
    <w:p w:rsidR="001B1382" w:rsidRPr="001B1382" w:rsidRDefault="001B1382" w:rsidP="006D209B">
      <w:pPr>
        <w:numPr>
          <w:ilvl w:val="0"/>
          <w:numId w:val="29"/>
        </w:numPr>
        <w:spacing w:line="276" w:lineRule="auto"/>
        <w:ind w:left="0"/>
        <w:jc w:val="center"/>
        <w:rPr>
          <w:b/>
          <w:bCs/>
          <w:color w:val="000000"/>
          <w:sz w:val="26"/>
          <w:szCs w:val="26"/>
        </w:rPr>
      </w:pPr>
      <w:r w:rsidRPr="001B1382">
        <w:rPr>
          <w:b/>
          <w:bCs/>
          <w:color w:val="000000"/>
          <w:sz w:val="26"/>
          <w:szCs w:val="26"/>
        </w:rPr>
        <w:t>Паспорт муниципальной  подпрограммы</w:t>
      </w:r>
    </w:p>
    <w:p w:rsidR="001B1382" w:rsidRPr="001B1382" w:rsidRDefault="001B1382" w:rsidP="006D209B">
      <w:pPr>
        <w:tabs>
          <w:tab w:val="left" w:pos="7265"/>
        </w:tabs>
        <w:jc w:val="center"/>
        <w:rPr>
          <w:color w:val="000000"/>
          <w:sz w:val="26"/>
          <w:szCs w:val="26"/>
        </w:rPr>
      </w:pPr>
    </w:p>
    <w:tbl>
      <w:tblPr>
        <w:tblW w:w="1034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1701"/>
        <w:gridCol w:w="947"/>
        <w:gridCol w:w="1038"/>
        <w:gridCol w:w="992"/>
        <w:gridCol w:w="993"/>
        <w:gridCol w:w="992"/>
        <w:gridCol w:w="1134"/>
      </w:tblGrid>
      <w:tr w:rsidR="001B1382" w:rsidRPr="001B1382" w:rsidTr="000C10B8">
        <w:trPr>
          <w:trHeight w:val="7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1B1382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1B1382">
              <w:rPr>
                <w:bCs/>
                <w:color w:val="000000"/>
                <w:sz w:val="26"/>
                <w:szCs w:val="26"/>
              </w:rPr>
              <w:t xml:space="preserve">Наименование Подпрограммы       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B1382" w:rsidRDefault="001B1382" w:rsidP="001B138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1382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Обеспечение реализации муниципальной программы </w:t>
            </w:r>
            <w:r w:rsidRPr="001B1382">
              <w:rPr>
                <w:color w:val="000000"/>
                <w:sz w:val="26"/>
                <w:szCs w:val="26"/>
              </w:rPr>
              <w:t>(далее – Подпрограмма)</w:t>
            </w:r>
          </w:p>
        </w:tc>
      </w:tr>
      <w:tr w:rsidR="001B1382" w:rsidRPr="001B1382" w:rsidTr="000C10B8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1B1382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1B1382">
              <w:rPr>
                <w:bCs/>
                <w:color w:val="000000"/>
                <w:sz w:val="26"/>
                <w:szCs w:val="26"/>
              </w:rPr>
              <w:t xml:space="preserve">Цель Подпрограммы               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382" w:rsidRPr="001B1382" w:rsidRDefault="001B1382" w:rsidP="001B1382">
            <w:pPr>
              <w:tabs>
                <w:tab w:val="left" w:pos="7265"/>
              </w:tabs>
              <w:jc w:val="both"/>
              <w:rPr>
                <w:color w:val="000000"/>
                <w:sz w:val="26"/>
                <w:szCs w:val="26"/>
              </w:rPr>
            </w:pPr>
            <w:r w:rsidRPr="001B1382">
              <w:rPr>
                <w:sz w:val="26"/>
                <w:szCs w:val="26"/>
              </w:rPr>
              <w:t>Обеспечение открытости, прозрачности и подотчетности деятельности администрации Пермского муниципального района при формировании и исполнении  бюджета Пермского муниципального района</w:t>
            </w:r>
          </w:p>
        </w:tc>
      </w:tr>
      <w:tr w:rsidR="001B1382" w:rsidRPr="001B1382" w:rsidTr="000C10B8">
        <w:trPr>
          <w:trHeight w:val="9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1B1382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1B1382">
              <w:rPr>
                <w:bCs/>
                <w:color w:val="000000"/>
                <w:sz w:val="26"/>
                <w:szCs w:val="26"/>
              </w:rPr>
              <w:t xml:space="preserve">Задачи Подпрограммы             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382" w:rsidRPr="001B1382" w:rsidRDefault="001B1382" w:rsidP="001B1382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1B1382">
              <w:rPr>
                <w:sz w:val="26"/>
                <w:szCs w:val="26"/>
              </w:rPr>
              <w:t xml:space="preserve">  Создание условий для реализации программы «Повышение эффективности управления финансами в Пермском муниципальном районе» </w:t>
            </w:r>
          </w:p>
        </w:tc>
      </w:tr>
      <w:tr w:rsidR="001B1382" w:rsidRPr="001B1382" w:rsidTr="000C10B8">
        <w:trPr>
          <w:trHeight w:val="98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1B1382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1B1382">
              <w:rPr>
                <w:bCs/>
                <w:color w:val="000000"/>
                <w:sz w:val="26"/>
                <w:szCs w:val="26"/>
              </w:rPr>
              <w:t xml:space="preserve">Сроки и этапы реализации Подпрограммы   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color w:val="000000"/>
                <w:sz w:val="26"/>
                <w:szCs w:val="26"/>
              </w:rPr>
            </w:pPr>
            <w:r w:rsidRPr="001B1382">
              <w:rPr>
                <w:color w:val="000000"/>
                <w:sz w:val="26"/>
                <w:szCs w:val="26"/>
              </w:rPr>
              <w:t xml:space="preserve">2016-2020 годы </w:t>
            </w:r>
          </w:p>
          <w:p w:rsidR="001B1382" w:rsidRPr="001B1382" w:rsidRDefault="001B1382" w:rsidP="001B1382">
            <w:pPr>
              <w:tabs>
                <w:tab w:val="left" w:pos="7265"/>
              </w:tabs>
              <w:rPr>
                <w:color w:val="000000"/>
                <w:sz w:val="26"/>
                <w:szCs w:val="26"/>
              </w:rPr>
            </w:pPr>
            <w:r w:rsidRPr="001B1382">
              <w:rPr>
                <w:color w:val="000000"/>
                <w:sz w:val="26"/>
                <w:szCs w:val="26"/>
              </w:rPr>
              <w:t>Подпрограмма реализуется в один этап</w:t>
            </w:r>
          </w:p>
        </w:tc>
      </w:tr>
      <w:tr w:rsidR="001B1382" w:rsidRPr="001B1382" w:rsidTr="000C10B8">
        <w:trPr>
          <w:trHeight w:val="8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1B1382"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1B1382">
              <w:rPr>
                <w:bCs/>
                <w:color w:val="000000"/>
                <w:sz w:val="26"/>
                <w:szCs w:val="26"/>
              </w:rPr>
              <w:t>Конечные результаты Подпрограммы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382" w:rsidRPr="001B1382" w:rsidRDefault="001B1382" w:rsidP="001B1382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</w:rPr>
            </w:pPr>
            <w:r w:rsidRPr="001B1382">
              <w:rPr>
                <w:sz w:val="26"/>
                <w:szCs w:val="26"/>
              </w:rPr>
              <w:t>Уровень достижения показателей программы, подпрограммы не менее 9</w:t>
            </w:r>
            <w:r w:rsidR="00961977">
              <w:rPr>
                <w:sz w:val="26"/>
                <w:szCs w:val="26"/>
              </w:rPr>
              <w:t xml:space="preserve">4 </w:t>
            </w:r>
            <w:r w:rsidRPr="001B1382">
              <w:rPr>
                <w:sz w:val="26"/>
                <w:szCs w:val="26"/>
              </w:rPr>
              <w:t>%</w:t>
            </w:r>
          </w:p>
        </w:tc>
      </w:tr>
      <w:tr w:rsidR="001B1382" w:rsidRPr="001B1382" w:rsidTr="000C10B8">
        <w:trPr>
          <w:trHeight w:val="96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1B1382"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1B1382">
              <w:rPr>
                <w:bCs/>
                <w:color w:val="000000"/>
                <w:sz w:val="26"/>
                <w:szCs w:val="26"/>
              </w:rPr>
              <w:t xml:space="preserve">Ответственный исполнитель </w:t>
            </w:r>
            <w:r w:rsidR="009A7ED6" w:rsidRPr="009A7ED6">
              <w:rPr>
                <w:bCs/>
                <w:color w:val="000000"/>
                <w:sz w:val="26"/>
                <w:szCs w:val="26"/>
              </w:rPr>
              <w:t>Подпрограммы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color w:val="000000"/>
                <w:sz w:val="26"/>
                <w:szCs w:val="26"/>
              </w:rPr>
            </w:pPr>
            <w:r w:rsidRPr="001B1382">
              <w:rPr>
                <w:color w:val="000000"/>
                <w:sz w:val="26"/>
                <w:szCs w:val="26"/>
              </w:rPr>
              <w:t>Финансово-экономическое управление администрации муниципального образования «Пермский муниципальный район» (далее – ФЭУ Пермского муниципального района)</w:t>
            </w:r>
          </w:p>
        </w:tc>
      </w:tr>
      <w:tr w:rsidR="001B1382" w:rsidRPr="001B1382" w:rsidTr="000C10B8">
        <w:trPr>
          <w:trHeight w:val="7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1B1382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1B1382">
              <w:rPr>
                <w:bCs/>
                <w:color w:val="000000"/>
                <w:sz w:val="26"/>
                <w:szCs w:val="26"/>
              </w:rPr>
              <w:t xml:space="preserve">Соисполнители </w:t>
            </w:r>
            <w:r w:rsidR="009A7ED6" w:rsidRPr="009A7ED6">
              <w:rPr>
                <w:bCs/>
                <w:color w:val="000000"/>
                <w:sz w:val="26"/>
                <w:szCs w:val="26"/>
              </w:rPr>
              <w:t>Подпрограммы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color w:val="000000"/>
                <w:sz w:val="26"/>
                <w:szCs w:val="26"/>
              </w:rPr>
            </w:pPr>
            <w:r w:rsidRPr="001B1382">
              <w:rPr>
                <w:color w:val="000000"/>
                <w:sz w:val="26"/>
                <w:szCs w:val="26"/>
              </w:rPr>
              <w:t>Соисполнители отсутствуют</w:t>
            </w:r>
          </w:p>
        </w:tc>
      </w:tr>
      <w:tr w:rsidR="001B1382" w:rsidRPr="001B1382" w:rsidTr="000C10B8">
        <w:trPr>
          <w:trHeight w:val="36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1B1382"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  <w:r w:rsidRPr="001B1382">
              <w:rPr>
                <w:bCs/>
                <w:color w:val="000000"/>
                <w:sz w:val="26"/>
                <w:szCs w:val="26"/>
              </w:rPr>
              <w:t xml:space="preserve">Финансовое обеспечение по всем источникам с разбивкой по годам реализации </w:t>
            </w:r>
            <w:r w:rsidRPr="001B1382">
              <w:rPr>
                <w:bCs/>
                <w:color w:val="000000"/>
                <w:sz w:val="26"/>
                <w:szCs w:val="26"/>
              </w:rPr>
              <w:br w:type="page"/>
              <w:t>Подпрограммы</w:t>
            </w:r>
            <w:r w:rsidRPr="001B1382">
              <w:rPr>
                <w:bCs/>
                <w:color w:val="000000"/>
                <w:sz w:val="26"/>
                <w:szCs w:val="26"/>
              </w:rPr>
              <w:br w:type="page"/>
            </w:r>
            <w:r w:rsidRPr="001B1382">
              <w:rPr>
                <w:bCs/>
                <w:color w:val="000000"/>
                <w:sz w:val="26"/>
                <w:szCs w:val="26"/>
              </w:rPr>
              <w:br w:type="page"/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1B1382">
              <w:rPr>
                <w:bCs/>
                <w:color w:val="000000"/>
                <w:sz w:val="26"/>
                <w:szCs w:val="26"/>
              </w:rPr>
              <w:t xml:space="preserve">Источник финансирования     </w:t>
            </w:r>
          </w:p>
        </w:tc>
        <w:tc>
          <w:tcPr>
            <w:tcW w:w="6096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1B1382" w:rsidRPr="001B1382" w:rsidRDefault="001B1382" w:rsidP="001B1382">
            <w:pPr>
              <w:tabs>
                <w:tab w:val="left" w:pos="726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r w:rsidRPr="001B1382">
              <w:rPr>
                <w:bCs/>
                <w:color w:val="000000"/>
                <w:sz w:val="26"/>
                <w:szCs w:val="26"/>
              </w:rPr>
              <w:t xml:space="preserve">Расходы (тыс. рублей)                                   </w:t>
            </w:r>
          </w:p>
        </w:tc>
      </w:tr>
      <w:tr w:rsidR="001B1382" w:rsidRPr="001B1382" w:rsidTr="00262275">
        <w:trPr>
          <w:trHeight w:val="5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82" w:rsidRPr="001B1382" w:rsidRDefault="001B1382" w:rsidP="001B1382">
            <w:pPr>
              <w:ind w:hanging="3"/>
              <w:jc w:val="center"/>
              <w:rPr>
                <w:sz w:val="24"/>
                <w:szCs w:val="24"/>
              </w:rPr>
            </w:pPr>
            <w:r w:rsidRPr="001B1382">
              <w:rPr>
                <w:sz w:val="24"/>
                <w:szCs w:val="24"/>
              </w:rPr>
              <w:t>2016 год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82" w:rsidRPr="001B1382" w:rsidRDefault="001B1382" w:rsidP="001B1382">
            <w:pPr>
              <w:ind w:firstLine="71"/>
              <w:jc w:val="center"/>
              <w:rPr>
                <w:sz w:val="24"/>
                <w:szCs w:val="24"/>
              </w:rPr>
            </w:pPr>
            <w:r w:rsidRPr="001B1382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382" w:rsidRPr="001B1382" w:rsidRDefault="001B1382" w:rsidP="001B1382">
            <w:pPr>
              <w:ind w:hanging="3"/>
              <w:jc w:val="center"/>
              <w:rPr>
                <w:sz w:val="24"/>
                <w:szCs w:val="24"/>
              </w:rPr>
            </w:pPr>
            <w:r w:rsidRPr="001B1382">
              <w:rPr>
                <w:sz w:val="24"/>
                <w:szCs w:val="24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82" w:rsidRPr="001B1382" w:rsidRDefault="001B1382" w:rsidP="001B1382">
            <w:pPr>
              <w:ind w:firstLine="71"/>
              <w:jc w:val="center"/>
              <w:rPr>
                <w:sz w:val="24"/>
                <w:szCs w:val="24"/>
              </w:rPr>
            </w:pPr>
            <w:r w:rsidRPr="001B1382">
              <w:rPr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382" w:rsidRPr="001B1382" w:rsidRDefault="001B1382" w:rsidP="001B1382">
            <w:pPr>
              <w:ind w:firstLine="77"/>
              <w:jc w:val="center"/>
              <w:rPr>
                <w:sz w:val="24"/>
                <w:szCs w:val="24"/>
              </w:rPr>
            </w:pPr>
            <w:r w:rsidRPr="001B1382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82" w:rsidRPr="001B1382" w:rsidRDefault="001B1382" w:rsidP="001B1382">
            <w:pPr>
              <w:ind w:firstLine="77"/>
              <w:jc w:val="center"/>
              <w:rPr>
                <w:sz w:val="24"/>
                <w:szCs w:val="24"/>
              </w:rPr>
            </w:pPr>
            <w:r w:rsidRPr="001B1382">
              <w:rPr>
                <w:sz w:val="24"/>
                <w:szCs w:val="24"/>
              </w:rPr>
              <w:t>Итого:</w:t>
            </w:r>
          </w:p>
          <w:p w:rsidR="001B1382" w:rsidRPr="001B1382" w:rsidRDefault="001B1382" w:rsidP="001B1382">
            <w:pPr>
              <w:jc w:val="both"/>
              <w:rPr>
                <w:sz w:val="24"/>
                <w:szCs w:val="24"/>
              </w:rPr>
            </w:pPr>
          </w:p>
        </w:tc>
      </w:tr>
      <w:tr w:rsidR="008722F7" w:rsidRPr="001B1382" w:rsidTr="007563A3">
        <w:trPr>
          <w:trHeight w:val="64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2F7" w:rsidRPr="001B1382" w:rsidRDefault="008722F7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F7" w:rsidRPr="001B1382" w:rsidRDefault="008722F7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F7" w:rsidRPr="001333D4" w:rsidRDefault="008722F7" w:rsidP="001B1382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1333D4">
              <w:rPr>
                <w:bCs/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F7" w:rsidRPr="008722F7" w:rsidRDefault="008722F7">
            <w:pPr>
              <w:jc w:val="center"/>
              <w:rPr>
                <w:b/>
                <w:bCs/>
                <w:sz w:val="16"/>
                <w:szCs w:val="16"/>
              </w:rPr>
            </w:pPr>
            <w:r w:rsidRPr="008722F7">
              <w:rPr>
                <w:b/>
                <w:bCs/>
                <w:sz w:val="16"/>
                <w:szCs w:val="16"/>
              </w:rPr>
              <w:t>23 521,9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F7" w:rsidRPr="008722F7" w:rsidRDefault="008722F7">
            <w:pPr>
              <w:jc w:val="center"/>
              <w:rPr>
                <w:b/>
                <w:bCs/>
                <w:sz w:val="16"/>
                <w:szCs w:val="16"/>
              </w:rPr>
            </w:pPr>
            <w:r w:rsidRPr="008722F7">
              <w:rPr>
                <w:b/>
                <w:bCs/>
                <w:sz w:val="16"/>
                <w:szCs w:val="16"/>
              </w:rPr>
              <w:t>23 522,0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F7" w:rsidRPr="008722F7" w:rsidRDefault="008722F7">
            <w:pPr>
              <w:jc w:val="center"/>
              <w:rPr>
                <w:b/>
                <w:bCs/>
                <w:sz w:val="16"/>
                <w:szCs w:val="16"/>
              </w:rPr>
            </w:pPr>
            <w:r w:rsidRPr="008722F7">
              <w:rPr>
                <w:b/>
                <w:bCs/>
                <w:sz w:val="16"/>
                <w:szCs w:val="16"/>
              </w:rPr>
              <w:t>23 522,0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2F7" w:rsidRPr="008722F7" w:rsidRDefault="008722F7">
            <w:pPr>
              <w:jc w:val="center"/>
              <w:rPr>
                <w:b/>
                <w:bCs/>
                <w:sz w:val="16"/>
                <w:szCs w:val="16"/>
              </w:rPr>
            </w:pPr>
            <w:r w:rsidRPr="008722F7">
              <w:rPr>
                <w:b/>
                <w:bCs/>
                <w:sz w:val="16"/>
                <w:szCs w:val="16"/>
              </w:rPr>
              <w:t>23 522,0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22F7" w:rsidRPr="008722F7" w:rsidRDefault="008722F7">
            <w:pPr>
              <w:jc w:val="center"/>
              <w:rPr>
                <w:b/>
                <w:bCs/>
                <w:sz w:val="16"/>
                <w:szCs w:val="16"/>
              </w:rPr>
            </w:pPr>
            <w:r w:rsidRPr="008722F7">
              <w:rPr>
                <w:b/>
                <w:bCs/>
                <w:sz w:val="16"/>
                <w:szCs w:val="16"/>
              </w:rPr>
              <w:t>23 522,0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F7" w:rsidRPr="008722F7" w:rsidRDefault="008722F7">
            <w:pPr>
              <w:jc w:val="center"/>
              <w:rPr>
                <w:b/>
                <w:bCs/>
                <w:sz w:val="16"/>
                <w:szCs w:val="16"/>
              </w:rPr>
            </w:pPr>
            <w:r w:rsidRPr="008722F7">
              <w:rPr>
                <w:b/>
                <w:bCs/>
                <w:sz w:val="16"/>
                <w:szCs w:val="16"/>
              </w:rPr>
              <w:t>117 609,9</w:t>
            </w:r>
          </w:p>
        </w:tc>
      </w:tr>
      <w:tr w:rsidR="001B1382" w:rsidRPr="001B1382" w:rsidTr="001333D4">
        <w:trPr>
          <w:trHeight w:val="7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333D4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1333D4">
              <w:rPr>
                <w:bCs/>
                <w:color w:val="000000"/>
                <w:sz w:val="22"/>
                <w:szCs w:val="22"/>
              </w:rPr>
              <w:t>бюджет Пермского района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2" w:rsidRPr="001B1382" w:rsidRDefault="001B1382" w:rsidP="008722F7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  <w:r w:rsidRPr="001B1382">
              <w:rPr>
                <w:color w:val="000000"/>
                <w:sz w:val="18"/>
                <w:szCs w:val="18"/>
              </w:rPr>
              <w:t>20</w:t>
            </w:r>
            <w:r w:rsidR="00203F96">
              <w:rPr>
                <w:color w:val="000000"/>
                <w:sz w:val="18"/>
                <w:szCs w:val="18"/>
              </w:rPr>
              <w:t xml:space="preserve"> </w:t>
            </w:r>
            <w:r w:rsidRPr="001B1382">
              <w:rPr>
                <w:color w:val="000000"/>
                <w:sz w:val="18"/>
                <w:szCs w:val="18"/>
              </w:rPr>
              <w:t>6</w:t>
            </w:r>
            <w:r w:rsidR="008722F7">
              <w:rPr>
                <w:color w:val="000000"/>
                <w:sz w:val="18"/>
                <w:szCs w:val="18"/>
              </w:rPr>
              <w:t>3</w:t>
            </w:r>
            <w:r w:rsidRPr="001B1382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2" w:rsidRPr="001B1382" w:rsidRDefault="001B1382" w:rsidP="008722F7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  <w:r w:rsidRPr="001B1382">
              <w:rPr>
                <w:color w:val="000000"/>
                <w:sz w:val="18"/>
                <w:szCs w:val="18"/>
              </w:rPr>
              <w:t>20</w:t>
            </w:r>
            <w:r w:rsidR="00203F96">
              <w:rPr>
                <w:color w:val="000000"/>
                <w:sz w:val="18"/>
                <w:szCs w:val="18"/>
              </w:rPr>
              <w:t xml:space="preserve"> </w:t>
            </w:r>
            <w:r w:rsidRPr="001B1382">
              <w:rPr>
                <w:color w:val="000000"/>
                <w:sz w:val="18"/>
                <w:szCs w:val="18"/>
              </w:rPr>
              <w:t>6</w:t>
            </w:r>
            <w:r w:rsidR="008722F7">
              <w:rPr>
                <w:color w:val="000000"/>
                <w:sz w:val="18"/>
                <w:szCs w:val="18"/>
              </w:rPr>
              <w:t>3</w:t>
            </w:r>
            <w:r w:rsidRPr="001B1382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382" w:rsidRPr="001B1382" w:rsidRDefault="001B1382" w:rsidP="00203F96">
            <w:pPr>
              <w:tabs>
                <w:tab w:val="left" w:pos="7265"/>
              </w:tabs>
              <w:rPr>
                <w:color w:val="000000"/>
                <w:sz w:val="18"/>
                <w:szCs w:val="18"/>
              </w:rPr>
            </w:pPr>
          </w:p>
          <w:p w:rsidR="001B1382" w:rsidRPr="001B1382" w:rsidRDefault="001B1382" w:rsidP="008722F7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  <w:r w:rsidRPr="001B1382">
              <w:rPr>
                <w:color w:val="000000"/>
                <w:sz w:val="18"/>
                <w:szCs w:val="18"/>
              </w:rPr>
              <w:t>20</w:t>
            </w:r>
            <w:r w:rsidR="00203F96">
              <w:rPr>
                <w:color w:val="000000"/>
                <w:sz w:val="18"/>
                <w:szCs w:val="18"/>
              </w:rPr>
              <w:t xml:space="preserve"> </w:t>
            </w:r>
            <w:r w:rsidRPr="001B1382">
              <w:rPr>
                <w:color w:val="000000"/>
                <w:sz w:val="18"/>
                <w:szCs w:val="18"/>
              </w:rPr>
              <w:t>6</w:t>
            </w:r>
            <w:r w:rsidR="008722F7">
              <w:rPr>
                <w:color w:val="000000"/>
                <w:sz w:val="18"/>
                <w:szCs w:val="18"/>
              </w:rPr>
              <w:t>3</w:t>
            </w:r>
            <w:r w:rsidRPr="001B1382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2" w:rsidRPr="001B1382" w:rsidRDefault="001B1382" w:rsidP="008722F7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  <w:r w:rsidRPr="001B1382">
              <w:rPr>
                <w:color w:val="000000"/>
                <w:sz w:val="18"/>
                <w:szCs w:val="18"/>
              </w:rPr>
              <w:t>20</w:t>
            </w:r>
            <w:r w:rsidR="00203F96">
              <w:rPr>
                <w:color w:val="000000"/>
                <w:sz w:val="18"/>
                <w:szCs w:val="18"/>
              </w:rPr>
              <w:t xml:space="preserve"> </w:t>
            </w:r>
            <w:r w:rsidRPr="001B1382">
              <w:rPr>
                <w:color w:val="000000"/>
                <w:sz w:val="18"/>
                <w:szCs w:val="18"/>
              </w:rPr>
              <w:t>6</w:t>
            </w:r>
            <w:r w:rsidR="008722F7">
              <w:rPr>
                <w:color w:val="000000"/>
                <w:sz w:val="18"/>
                <w:szCs w:val="18"/>
              </w:rPr>
              <w:t>3</w:t>
            </w:r>
            <w:r w:rsidRPr="001B1382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382" w:rsidRPr="001B1382" w:rsidRDefault="001B1382" w:rsidP="00203F96">
            <w:pPr>
              <w:tabs>
                <w:tab w:val="left" w:pos="7265"/>
              </w:tabs>
              <w:rPr>
                <w:color w:val="000000"/>
                <w:sz w:val="18"/>
                <w:szCs w:val="18"/>
              </w:rPr>
            </w:pPr>
          </w:p>
          <w:p w:rsidR="001B1382" w:rsidRPr="001B1382" w:rsidRDefault="001B1382" w:rsidP="008722F7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  <w:r w:rsidRPr="001B1382">
              <w:rPr>
                <w:color w:val="000000"/>
                <w:sz w:val="18"/>
                <w:szCs w:val="18"/>
              </w:rPr>
              <w:t>20</w:t>
            </w:r>
            <w:r w:rsidR="00203F96">
              <w:rPr>
                <w:color w:val="000000"/>
                <w:sz w:val="18"/>
                <w:szCs w:val="18"/>
              </w:rPr>
              <w:t xml:space="preserve"> </w:t>
            </w:r>
            <w:r w:rsidRPr="001B1382">
              <w:rPr>
                <w:color w:val="000000"/>
                <w:sz w:val="18"/>
                <w:szCs w:val="18"/>
              </w:rPr>
              <w:t>6</w:t>
            </w:r>
            <w:r w:rsidR="008722F7">
              <w:rPr>
                <w:color w:val="000000"/>
                <w:sz w:val="18"/>
                <w:szCs w:val="18"/>
              </w:rPr>
              <w:t>3</w:t>
            </w:r>
            <w:r w:rsidRPr="001B1382">
              <w:rPr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82" w:rsidRPr="001B1382" w:rsidRDefault="001B1382" w:rsidP="00203F96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1B1382" w:rsidRPr="001B1382" w:rsidRDefault="001B1382" w:rsidP="008722F7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  <w:r w:rsidRPr="001B1382">
              <w:rPr>
                <w:color w:val="000000"/>
                <w:sz w:val="18"/>
                <w:szCs w:val="18"/>
              </w:rPr>
              <w:t>103</w:t>
            </w:r>
            <w:r w:rsidR="00203F96">
              <w:rPr>
                <w:color w:val="000000"/>
                <w:sz w:val="18"/>
                <w:szCs w:val="18"/>
              </w:rPr>
              <w:t xml:space="preserve"> </w:t>
            </w:r>
            <w:r w:rsidR="008722F7">
              <w:rPr>
                <w:color w:val="000000"/>
                <w:sz w:val="18"/>
                <w:szCs w:val="18"/>
              </w:rPr>
              <w:t>18</w:t>
            </w:r>
            <w:r w:rsidRPr="001B1382">
              <w:rPr>
                <w:color w:val="000000"/>
                <w:sz w:val="18"/>
                <w:szCs w:val="18"/>
              </w:rPr>
              <w:t>9,0</w:t>
            </w:r>
          </w:p>
        </w:tc>
      </w:tr>
      <w:tr w:rsidR="001B1382" w:rsidRPr="001B1382" w:rsidTr="00262275">
        <w:trPr>
          <w:trHeight w:val="55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333D4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1333D4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2" w:rsidRPr="001B1382" w:rsidRDefault="001B1382" w:rsidP="00203F96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2" w:rsidRPr="001B1382" w:rsidRDefault="001B1382" w:rsidP="00203F96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382" w:rsidRPr="001B1382" w:rsidRDefault="001B1382" w:rsidP="00203F96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2" w:rsidRPr="001B1382" w:rsidRDefault="001B1382" w:rsidP="00203F96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382" w:rsidRPr="001B1382" w:rsidRDefault="001B1382" w:rsidP="00203F96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82" w:rsidRPr="001B1382" w:rsidRDefault="001B1382" w:rsidP="00203F96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10B8" w:rsidRPr="001B1382" w:rsidTr="001333D4">
        <w:trPr>
          <w:trHeight w:val="5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0B8" w:rsidRPr="001B1382" w:rsidRDefault="000C10B8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B8" w:rsidRPr="001B1382" w:rsidRDefault="000C10B8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B8" w:rsidRPr="001333D4" w:rsidRDefault="000C10B8" w:rsidP="001B1382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1333D4">
              <w:rPr>
                <w:bCs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8" w:rsidRPr="001333D4" w:rsidRDefault="000C10B8" w:rsidP="00203F96">
            <w:pPr>
              <w:jc w:val="center"/>
              <w:rPr>
                <w:sz w:val="18"/>
                <w:szCs w:val="18"/>
              </w:rPr>
            </w:pPr>
            <w:r w:rsidRPr="001333D4">
              <w:rPr>
                <w:sz w:val="18"/>
                <w:szCs w:val="18"/>
              </w:rPr>
              <w:t>16,9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8" w:rsidRPr="001333D4" w:rsidRDefault="000C10B8" w:rsidP="00203F96">
            <w:pPr>
              <w:jc w:val="center"/>
              <w:rPr>
                <w:sz w:val="18"/>
                <w:szCs w:val="18"/>
              </w:rPr>
            </w:pPr>
            <w:r w:rsidRPr="001333D4">
              <w:rPr>
                <w:sz w:val="18"/>
                <w:szCs w:val="1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B8" w:rsidRPr="001333D4" w:rsidRDefault="000C10B8" w:rsidP="00203F96">
            <w:pPr>
              <w:jc w:val="center"/>
              <w:rPr>
                <w:sz w:val="18"/>
                <w:szCs w:val="18"/>
              </w:rPr>
            </w:pPr>
            <w:r w:rsidRPr="001333D4">
              <w:rPr>
                <w:sz w:val="18"/>
                <w:szCs w:val="18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8" w:rsidRPr="001333D4" w:rsidRDefault="000C10B8" w:rsidP="00203F96">
            <w:pPr>
              <w:jc w:val="center"/>
              <w:rPr>
                <w:sz w:val="18"/>
                <w:szCs w:val="18"/>
              </w:rPr>
            </w:pPr>
            <w:r w:rsidRPr="001333D4">
              <w:rPr>
                <w:sz w:val="18"/>
                <w:szCs w:val="1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B8" w:rsidRPr="001333D4" w:rsidRDefault="000C10B8" w:rsidP="00203F96">
            <w:pPr>
              <w:jc w:val="center"/>
              <w:rPr>
                <w:sz w:val="18"/>
                <w:szCs w:val="18"/>
              </w:rPr>
            </w:pPr>
            <w:r w:rsidRPr="001333D4">
              <w:rPr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D4" w:rsidRPr="001333D4" w:rsidRDefault="001333D4" w:rsidP="00203F96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0C10B8" w:rsidRPr="001333D4" w:rsidRDefault="000C10B8" w:rsidP="00203F96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  <w:r w:rsidRPr="001333D4">
              <w:rPr>
                <w:color w:val="000000"/>
                <w:sz w:val="18"/>
                <w:szCs w:val="18"/>
              </w:rPr>
              <w:t>84,9</w:t>
            </w:r>
          </w:p>
        </w:tc>
      </w:tr>
      <w:tr w:rsidR="001B1382" w:rsidRPr="001B1382" w:rsidTr="001333D4">
        <w:trPr>
          <w:trHeight w:val="57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333D4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1333D4">
              <w:rPr>
                <w:bCs/>
                <w:color w:val="000000"/>
                <w:sz w:val="22"/>
                <w:szCs w:val="22"/>
              </w:rPr>
              <w:t>бюджеты поселений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2" w:rsidRPr="001B1382" w:rsidRDefault="000C10B8" w:rsidP="00203F96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203F9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867,2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2" w:rsidRPr="001B1382" w:rsidRDefault="001B1382" w:rsidP="00203F96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  <w:r w:rsidRPr="001B1382">
              <w:rPr>
                <w:color w:val="000000"/>
                <w:sz w:val="18"/>
                <w:szCs w:val="18"/>
              </w:rPr>
              <w:t>2</w:t>
            </w:r>
            <w:r w:rsidR="00203F96">
              <w:rPr>
                <w:color w:val="000000"/>
                <w:sz w:val="18"/>
                <w:szCs w:val="18"/>
              </w:rPr>
              <w:t xml:space="preserve"> </w:t>
            </w:r>
            <w:r w:rsidRPr="001B1382">
              <w:rPr>
                <w:color w:val="000000"/>
                <w:sz w:val="18"/>
                <w:szCs w:val="18"/>
              </w:rPr>
              <w:t>867,</w:t>
            </w:r>
            <w:r w:rsidR="000C10B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382" w:rsidRPr="001B1382" w:rsidRDefault="001B1382" w:rsidP="00203F96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1B1382" w:rsidRPr="001B1382" w:rsidRDefault="001B1382" w:rsidP="00203F96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  <w:r w:rsidRPr="001B1382">
              <w:rPr>
                <w:color w:val="000000"/>
                <w:sz w:val="18"/>
                <w:szCs w:val="18"/>
              </w:rPr>
              <w:t>2</w:t>
            </w:r>
            <w:r w:rsidR="00203F96">
              <w:rPr>
                <w:color w:val="000000"/>
                <w:sz w:val="18"/>
                <w:szCs w:val="18"/>
              </w:rPr>
              <w:t xml:space="preserve"> </w:t>
            </w:r>
            <w:r w:rsidRPr="001B1382">
              <w:rPr>
                <w:color w:val="000000"/>
                <w:sz w:val="18"/>
                <w:szCs w:val="18"/>
              </w:rPr>
              <w:t>867,</w:t>
            </w:r>
            <w:r w:rsidR="000C10B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2" w:rsidRPr="001B1382" w:rsidRDefault="001B1382" w:rsidP="00203F96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  <w:r w:rsidRPr="001B1382">
              <w:rPr>
                <w:color w:val="000000"/>
                <w:sz w:val="18"/>
                <w:szCs w:val="18"/>
              </w:rPr>
              <w:t>2</w:t>
            </w:r>
            <w:r w:rsidR="00203F96">
              <w:rPr>
                <w:color w:val="000000"/>
                <w:sz w:val="18"/>
                <w:szCs w:val="18"/>
              </w:rPr>
              <w:t xml:space="preserve"> </w:t>
            </w:r>
            <w:r w:rsidRPr="001B1382">
              <w:rPr>
                <w:color w:val="000000"/>
                <w:sz w:val="18"/>
                <w:szCs w:val="18"/>
              </w:rPr>
              <w:t>867,</w:t>
            </w:r>
            <w:r w:rsidR="000C10B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382" w:rsidRPr="001B1382" w:rsidRDefault="001B1382" w:rsidP="00203F96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1B1382" w:rsidRPr="001B1382" w:rsidRDefault="001B1382" w:rsidP="00203F96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  <w:r w:rsidRPr="001B1382">
              <w:rPr>
                <w:color w:val="000000"/>
                <w:sz w:val="18"/>
                <w:szCs w:val="18"/>
              </w:rPr>
              <w:t>2</w:t>
            </w:r>
            <w:r w:rsidR="00203F96">
              <w:rPr>
                <w:color w:val="000000"/>
                <w:sz w:val="18"/>
                <w:szCs w:val="18"/>
              </w:rPr>
              <w:t xml:space="preserve"> </w:t>
            </w:r>
            <w:r w:rsidRPr="001B1382">
              <w:rPr>
                <w:color w:val="000000"/>
                <w:sz w:val="18"/>
                <w:szCs w:val="18"/>
              </w:rPr>
              <w:t>867,</w:t>
            </w:r>
            <w:r w:rsidR="000C10B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82" w:rsidRPr="001B1382" w:rsidRDefault="001B1382" w:rsidP="00203F96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  <w:p w:rsidR="001B1382" w:rsidRPr="001B1382" w:rsidRDefault="001B1382" w:rsidP="00203F96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  <w:r w:rsidRPr="001B1382">
              <w:rPr>
                <w:color w:val="000000"/>
                <w:sz w:val="18"/>
                <w:szCs w:val="18"/>
              </w:rPr>
              <w:t>14</w:t>
            </w:r>
            <w:r w:rsidR="00203F96">
              <w:rPr>
                <w:color w:val="000000"/>
                <w:sz w:val="18"/>
                <w:szCs w:val="18"/>
              </w:rPr>
              <w:t xml:space="preserve"> </w:t>
            </w:r>
            <w:r w:rsidRPr="001B1382">
              <w:rPr>
                <w:color w:val="000000"/>
                <w:sz w:val="18"/>
                <w:szCs w:val="18"/>
              </w:rPr>
              <w:t>33</w:t>
            </w:r>
            <w:r w:rsidR="000C10B8">
              <w:rPr>
                <w:color w:val="000000"/>
                <w:sz w:val="18"/>
                <w:szCs w:val="18"/>
              </w:rPr>
              <w:t>6,0</w:t>
            </w:r>
          </w:p>
        </w:tc>
      </w:tr>
      <w:tr w:rsidR="001B1382" w:rsidRPr="001B1382" w:rsidTr="001333D4">
        <w:trPr>
          <w:trHeight w:val="5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82" w:rsidRPr="001333D4" w:rsidRDefault="001B1382" w:rsidP="001B1382">
            <w:pPr>
              <w:tabs>
                <w:tab w:val="left" w:pos="7265"/>
              </w:tabs>
              <w:rPr>
                <w:bCs/>
                <w:color w:val="000000"/>
                <w:sz w:val="22"/>
                <w:szCs w:val="22"/>
              </w:rPr>
            </w:pPr>
            <w:r w:rsidRPr="001333D4">
              <w:rPr>
                <w:bCs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382" w:rsidRPr="001B1382" w:rsidRDefault="001B1382" w:rsidP="001B1382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82" w:rsidRPr="001B1382" w:rsidRDefault="001B1382" w:rsidP="001B1382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382" w:rsidRPr="001B1382" w:rsidRDefault="001B1382" w:rsidP="001B1382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82" w:rsidRPr="001B1382" w:rsidRDefault="001B1382" w:rsidP="001B1382">
            <w:pPr>
              <w:tabs>
                <w:tab w:val="left" w:pos="7265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B1382" w:rsidRPr="001B1382" w:rsidRDefault="001B1382" w:rsidP="001B138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B1382" w:rsidRPr="001B1382" w:rsidRDefault="001B1382" w:rsidP="001B138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1382">
        <w:rPr>
          <w:b/>
          <w:sz w:val="26"/>
          <w:szCs w:val="26"/>
        </w:rPr>
        <w:t>2.</w:t>
      </w:r>
      <w:r w:rsidRPr="001B1382">
        <w:rPr>
          <w:b/>
          <w:sz w:val="26"/>
          <w:szCs w:val="26"/>
        </w:rPr>
        <w:tab/>
        <w:t>Характеристика текущего состояния сферы реализации</w:t>
      </w:r>
    </w:p>
    <w:p w:rsidR="001B1382" w:rsidRPr="001B1382" w:rsidRDefault="001B1382" w:rsidP="001B138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B1382">
        <w:rPr>
          <w:b/>
          <w:sz w:val="26"/>
          <w:szCs w:val="26"/>
        </w:rPr>
        <w:t>муниципальной подпрограммы</w:t>
      </w:r>
    </w:p>
    <w:p w:rsidR="001B1382" w:rsidRPr="001B1382" w:rsidRDefault="001B1382" w:rsidP="001B138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B1382" w:rsidRPr="001B1382" w:rsidRDefault="001B1382" w:rsidP="001B13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B1382">
        <w:rPr>
          <w:sz w:val="26"/>
          <w:szCs w:val="26"/>
        </w:rPr>
        <w:t>Структура ФЭУ  включает:</w:t>
      </w:r>
    </w:p>
    <w:p w:rsidR="001B1382" w:rsidRPr="001B1382" w:rsidRDefault="001B1382" w:rsidP="001B13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B1382">
        <w:rPr>
          <w:sz w:val="26"/>
          <w:szCs w:val="26"/>
        </w:rPr>
        <w:t>бюджетный отдел;</w:t>
      </w:r>
    </w:p>
    <w:p w:rsidR="001B1382" w:rsidRPr="001B1382" w:rsidRDefault="001B1382" w:rsidP="001B13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B1382">
        <w:rPr>
          <w:sz w:val="26"/>
          <w:szCs w:val="26"/>
        </w:rPr>
        <w:t>отдел планирования и экономического анализа;</w:t>
      </w:r>
    </w:p>
    <w:p w:rsidR="001B1382" w:rsidRPr="001B1382" w:rsidRDefault="001B1382" w:rsidP="001B13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B1382">
        <w:rPr>
          <w:sz w:val="26"/>
          <w:szCs w:val="26"/>
        </w:rPr>
        <w:t>отдел финансирования отраслей экономики;</w:t>
      </w:r>
    </w:p>
    <w:p w:rsidR="001B1382" w:rsidRDefault="001B1382" w:rsidP="001B13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B1382">
        <w:rPr>
          <w:sz w:val="26"/>
          <w:szCs w:val="26"/>
        </w:rPr>
        <w:t>отдел  учёт</w:t>
      </w:r>
      <w:r w:rsidR="00851F81">
        <w:rPr>
          <w:sz w:val="26"/>
          <w:szCs w:val="26"/>
        </w:rPr>
        <w:t>а</w:t>
      </w:r>
      <w:r w:rsidRPr="001B1382">
        <w:rPr>
          <w:sz w:val="26"/>
          <w:szCs w:val="26"/>
        </w:rPr>
        <w:t xml:space="preserve"> и отчетности;</w:t>
      </w:r>
    </w:p>
    <w:p w:rsidR="00851F81" w:rsidRPr="001B1382" w:rsidRDefault="00851F81" w:rsidP="001B13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отдел казначейского исполнения бюджета;</w:t>
      </w:r>
    </w:p>
    <w:p w:rsidR="001B1382" w:rsidRPr="001B1382" w:rsidRDefault="001B1382" w:rsidP="001B13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B1382">
        <w:rPr>
          <w:sz w:val="26"/>
          <w:szCs w:val="26"/>
        </w:rPr>
        <w:t>отдел развития предпринимательства;</w:t>
      </w:r>
    </w:p>
    <w:p w:rsidR="001B1382" w:rsidRPr="001B1382" w:rsidRDefault="001B1382" w:rsidP="001B13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B1382">
        <w:rPr>
          <w:sz w:val="26"/>
          <w:szCs w:val="26"/>
        </w:rPr>
        <w:t>контрольно-ревизионный отдел;</w:t>
      </w:r>
    </w:p>
    <w:p w:rsidR="001B1382" w:rsidRPr="001B1382" w:rsidRDefault="001B1382" w:rsidP="001B13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B1382">
        <w:rPr>
          <w:sz w:val="26"/>
          <w:szCs w:val="26"/>
        </w:rPr>
        <w:t>сектор информационных технологий.</w:t>
      </w:r>
    </w:p>
    <w:p w:rsidR="00416BEB" w:rsidRDefault="00416BEB" w:rsidP="001B13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1382" w:rsidRPr="001B1382" w:rsidRDefault="001B1382" w:rsidP="001B13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B1382">
        <w:rPr>
          <w:sz w:val="26"/>
          <w:szCs w:val="26"/>
        </w:rPr>
        <w:t xml:space="preserve">Штатная численность работников ФЭУ ПМР по состоянию на 31 декабря 2014 года составляла 35,5 единиц, из них муниципальных служащих -  31 человек. Все муниципальные служащие имеют высшее образование. </w:t>
      </w:r>
    </w:p>
    <w:p w:rsidR="001B1382" w:rsidRPr="001B1382" w:rsidRDefault="001B1382" w:rsidP="001B13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B1382">
        <w:rPr>
          <w:sz w:val="26"/>
          <w:szCs w:val="26"/>
        </w:rPr>
        <w:t xml:space="preserve">Понимая, что высокий профессионализм работников является залогом успешного осуществления ими практической деятельности, ФЭУ ПМР постоянно проводит профессиональную переподготовку и повышение квалификации сотрудников. </w:t>
      </w:r>
    </w:p>
    <w:p w:rsidR="001B1382" w:rsidRPr="001B1382" w:rsidRDefault="001B1382" w:rsidP="001B13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B1382">
        <w:rPr>
          <w:sz w:val="26"/>
          <w:szCs w:val="26"/>
        </w:rPr>
        <w:t>В течение отчетного года 6 специалистов прошли обучение на курсах повышения квалификации по темам:</w:t>
      </w:r>
    </w:p>
    <w:p w:rsidR="001B1382" w:rsidRPr="001B1382" w:rsidRDefault="001B1382" w:rsidP="001B13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B1382">
        <w:rPr>
          <w:sz w:val="26"/>
          <w:szCs w:val="26"/>
        </w:rPr>
        <w:t>- «Контрактная система в сфере закупок товаров, работ, услуг для обеспечения государственных и муниципальных нужд» (4 специалиста);</w:t>
      </w:r>
    </w:p>
    <w:p w:rsidR="001B1382" w:rsidRPr="001B1382" w:rsidRDefault="001B1382" w:rsidP="001B13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B1382">
        <w:rPr>
          <w:sz w:val="26"/>
          <w:szCs w:val="26"/>
        </w:rPr>
        <w:t>- «Бюджетирование в управлении муниципальными финансами» (3 специалиста).</w:t>
      </w:r>
    </w:p>
    <w:p w:rsidR="001B1382" w:rsidRPr="001B1382" w:rsidRDefault="001B1382" w:rsidP="001B13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B1382" w:rsidRPr="001B1382" w:rsidRDefault="001B1382" w:rsidP="001B138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1B1382">
        <w:rPr>
          <w:rFonts w:eastAsia="Calibri"/>
          <w:b/>
          <w:bCs/>
          <w:color w:val="000000"/>
          <w:sz w:val="26"/>
          <w:szCs w:val="26"/>
          <w:lang w:eastAsia="en-US"/>
        </w:rPr>
        <w:t>3. Основные цели и задачи Подпрограммы</w:t>
      </w:r>
    </w:p>
    <w:p w:rsidR="001B1382" w:rsidRPr="001B1382" w:rsidRDefault="001B1382" w:rsidP="001B138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Cs w:val="28"/>
          <w:lang w:eastAsia="en-US"/>
        </w:rPr>
      </w:pPr>
    </w:p>
    <w:p w:rsidR="001B1382" w:rsidRPr="001B1382" w:rsidRDefault="001B1382" w:rsidP="00245791">
      <w:pPr>
        <w:widowControl w:val="0"/>
        <w:numPr>
          <w:ilvl w:val="1"/>
          <w:numId w:val="32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B1382">
        <w:rPr>
          <w:bCs/>
          <w:color w:val="000000"/>
          <w:sz w:val="26"/>
          <w:szCs w:val="26"/>
        </w:rPr>
        <w:t>Цель Подпрограммы – о</w:t>
      </w:r>
      <w:r w:rsidRPr="001B1382">
        <w:rPr>
          <w:sz w:val="26"/>
          <w:szCs w:val="26"/>
        </w:rPr>
        <w:t>беспечение открытости, прозрачности и подотчетности деятельности администрации Пермского муниципального района при формировании и исполнении  бюджета Пермского муниципального района.</w:t>
      </w:r>
    </w:p>
    <w:p w:rsidR="001B1382" w:rsidRPr="000E538C" w:rsidRDefault="001B1382" w:rsidP="00245791">
      <w:pPr>
        <w:widowControl w:val="0"/>
        <w:numPr>
          <w:ilvl w:val="1"/>
          <w:numId w:val="32"/>
        </w:numPr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0E538C">
        <w:rPr>
          <w:sz w:val="26"/>
          <w:szCs w:val="26"/>
        </w:rPr>
        <w:t>Достижение указанной цели обеспечивается за счет решения  задачи: создание условий для реализации программы «</w:t>
      </w:r>
      <w:r w:rsidR="00D05495" w:rsidRPr="000E538C">
        <w:rPr>
          <w:sz w:val="26"/>
          <w:szCs w:val="26"/>
        </w:rPr>
        <w:t>Управление муниципальными</w:t>
      </w:r>
      <w:r w:rsidRPr="000E538C">
        <w:rPr>
          <w:sz w:val="26"/>
          <w:szCs w:val="26"/>
        </w:rPr>
        <w:t xml:space="preserve"> финансами </w:t>
      </w:r>
      <w:r w:rsidR="00B24D3B" w:rsidRPr="000E538C">
        <w:rPr>
          <w:sz w:val="26"/>
          <w:szCs w:val="26"/>
        </w:rPr>
        <w:t xml:space="preserve">и муниципальным долгом </w:t>
      </w:r>
      <w:r w:rsidRPr="000E538C">
        <w:rPr>
          <w:sz w:val="26"/>
          <w:szCs w:val="26"/>
        </w:rPr>
        <w:t>в Пермском муниципальном районе</w:t>
      </w:r>
      <w:r w:rsidR="00B24D3B" w:rsidRPr="000E538C">
        <w:rPr>
          <w:sz w:val="26"/>
          <w:szCs w:val="26"/>
        </w:rPr>
        <w:t xml:space="preserve"> на 2016-2020 годы</w:t>
      </w:r>
      <w:r w:rsidRPr="000E538C">
        <w:rPr>
          <w:sz w:val="26"/>
          <w:szCs w:val="26"/>
        </w:rPr>
        <w:t>».</w:t>
      </w:r>
    </w:p>
    <w:p w:rsidR="001B1382" w:rsidRPr="001B1382" w:rsidRDefault="001B1382" w:rsidP="001B138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1B1382" w:rsidRPr="001B1382" w:rsidRDefault="001B1382" w:rsidP="00245791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/>
        <w:contextualSpacing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1B1382">
        <w:rPr>
          <w:rFonts w:eastAsia="Calibri"/>
          <w:b/>
          <w:color w:val="000000"/>
          <w:sz w:val="26"/>
          <w:szCs w:val="26"/>
          <w:lang w:eastAsia="en-US"/>
        </w:rPr>
        <w:t>Сроки реализации Подпрограммы,</w:t>
      </w:r>
    </w:p>
    <w:p w:rsidR="001B1382" w:rsidRPr="001B1382" w:rsidRDefault="001B1382" w:rsidP="0024579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1B1382">
        <w:rPr>
          <w:rFonts w:eastAsia="Calibri"/>
          <w:b/>
          <w:color w:val="000000"/>
          <w:sz w:val="26"/>
          <w:szCs w:val="26"/>
          <w:lang w:eastAsia="en-US"/>
        </w:rPr>
        <w:t>прогноз конечных результатов подпрограммы</w:t>
      </w:r>
    </w:p>
    <w:p w:rsidR="001B1382" w:rsidRPr="001B1382" w:rsidRDefault="001B1382" w:rsidP="00245791">
      <w:pPr>
        <w:widowControl w:val="0"/>
        <w:autoSpaceDE w:val="0"/>
        <w:autoSpaceDN w:val="0"/>
        <w:adjustRightInd w:val="0"/>
        <w:rPr>
          <w:rFonts w:eastAsia="Calibri"/>
          <w:b/>
          <w:color w:val="000000"/>
          <w:sz w:val="26"/>
          <w:szCs w:val="26"/>
          <w:lang w:eastAsia="en-US"/>
        </w:rPr>
      </w:pPr>
    </w:p>
    <w:p w:rsidR="001B1382" w:rsidRPr="001B1382" w:rsidRDefault="001B1382" w:rsidP="000E538C">
      <w:pPr>
        <w:widowControl w:val="0"/>
        <w:numPr>
          <w:ilvl w:val="1"/>
          <w:numId w:val="32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B1382">
        <w:rPr>
          <w:rFonts w:eastAsia="Calibri"/>
          <w:color w:val="000000"/>
          <w:sz w:val="26"/>
          <w:szCs w:val="26"/>
          <w:lang w:eastAsia="en-US"/>
        </w:rPr>
        <w:t>Срок реализации подпрограммы 2016-2020 годы. Подпрограмма реализуется в один этап.</w:t>
      </w:r>
    </w:p>
    <w:p w:rsidR="001B1382" w:rsidRPr="001B1382" w:rsidRDefault="001B1382" w:rsidP="00245791">
      <w:pPr>
        <w:numPr>
          <w:ilvl w:val="1"/>
          <w:numId w:val="32"/>
        </w:numPr>
        <w:ind w:left="0" w:firstLine="567"/>
        <w:contextualSpacing/>
        <w:rPr>
          <w:rFonts w:eastAsia="Calibri"/>
          <w:color w:val="000000"/>
          <w:sz w:val="26"/>
          <w:szCs w:val="26"/>
          <w:lang w:eastAsia="en-US"/>
        </w:rPr>
      </w:pPr>
      <w:r w:rsidRPr="001B1382">
        <w:rPr>
          <w:rFonts w:eastAsia="Calibri"/>
          <w:color w:val="000000"/>
          <w:sz w:val="26"/>
          <w:szCs w:val="26"/>
          <w:lang w:eastAsia="en-US"/>
        </w:rPr>
        <w:t xml:space="preserve">Ожидаемыми результатами реализации Подпрограммы является: уровень достижения показателей программы не менее 94%. </w:t>
      </w:r>
    </w:p>
    <w:p w:rsidR="001B1382" w:rsidRPr="001B1382" w:rsidRDefault="001B1382" w:rsidP="001B1382">
      <w:pPr>
        <w:autoSpaceDE w:val="0"/>
        <w:autoSpaceDN w:val="0"/>
        <w:adjustRightInd w:val="0"/>
        <w:rPr>
          <w:rFonts w:eastAsia="Calibri"/>
          <w:b/>
          <w:bCs/>
          <w:color w:val="000000"/>
          <w:szCs w:val="28"/>
          <w:lang w:eastAsia="en-US"/>
        </w:rPr>
      </w:pPr>
    </w:p>
    <w:p w:rsidR="001B1382" w:rsidRDefault="001B1382" w:rsidP="00245791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1B1382">
        <w:rPr>
          <w:rFonts w:eastAsia="Calibri"/>
          <w:b/>
          <w:bCs/>
          <w:color w:val="000000"/>
          <w:sz w:val="26"/>
          <w:szCs w:val="26"/>
          <w:lang w:eastAsia="en-US"/>
        </w:rPr>
        <w:t>Перечень мероприятий Подпрограммы</w:t>
      </w:r>
    </w:p>
    <w:p w:rsidR="00416BEB" w:rsidRPr="00245791" w:rsidRDefault="00416BEB" w:rsidP="00416BEB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1B1382" w:rsidRPr="001B1382" w:rsidRDefault="00245791" w:rsidP="001B138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5</w:t>
      </w:r>
      <w:r w:rsidR="001B1382" w:rsidRPr="001B1382">
        <w:rPr>
          <w:rFonts w:eastAsia="Calibri"/>
          <w:bCs/>
          <w:color w:val="000000"/>
          <w:sz w:val="26"/>
          <w:szCs w:val="26"/>
          <w:lang w:eastAsia="en-US"/>
        </w:rPr>
        <w:t>.1. Решение задачи «Создание условий для реализации программы «Повышение эффективности управления финансами в Пермском муниципальном районе»» осуществляется посредством выполнения следующих мероприятий:</w:t>
      </w:r>
    </w:p>
    <w:p w:rsidR="001B1382" w:rsidRPr="001B1382" w:rsidRDefault="00245791" w:rsidP="001B138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5</w:t>
      </w:r>
      <w:r w:rsidR="001B1382" w:rsidRPr="001B1382">
        <w:rPr>
          <w:rFonts w:eastAsia="Calibri"/>
          <w:bCs/>
          <w:color w:val="000000"/>
          <w:sz w:val="26"/>
          <w:szCs w:val="26"/>
          <w:lang w:eastAsia="en-US"/>
        </w:rPr>
        <w:t>.1.1. содержание органов местного самоуправления Пермского муниципального района;</w:t>
      </w:r>
    </w:p>
    <w:p w:rsidR="001B1382" w:rsidRPr="001B1382" w:rsidRDefault="00245791" w:rsidP="001B138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5</w:t>
      </w:r>
      <w:r w:rsidR="001B1382" w:rsidRPr="001B1382">
        <w:rPr>
          <w:rFonts w:eastAsia="Calibri"/>
          <w:bCs/>
          <w:color w:val="000000"/>
          <w:sz w:val="26"/>
          <w:szCs w:val="26"/>
          <w:lang w:eastAsia="en-US"/>
        </w:rPr>
        <w:t>.1.2. исполнение государственных полномочий по обслуживанию лицевых счетов органов государственной власти Пермского края, государственных краевых учреждений органами местного самоуправления Пермского края;</w:t>
      </w:r>
    </w:p>
    <w:p w:rsidR="001B1382" w:rsidRPr="001B1382" w:rsidRDefault="00245791" w:rsidP="001B138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5</w:t>
      </w:r>
      <w:r w:rsidR="001B1382" w:rsidRPr="001B1382">
        <w:rPr>
          <w:rFonts w:eastAsia="Calibri"/>
          <w:bCs/>
          <w:color w:val="000000"/>
          <w:sz w:val="26"/>
          <w:szCs w:val="26"/>
          <w:lang w:eastAsia="en-US"/>
        </w:rPr>
        <w:t xml:space="preserve">.1.3. выполнение передаваемых полномочий поселений </w:t>
      </w:r>
      <w:r w:rsidR="00870394">
        <w:rPr>
          <w:rFonts w:eastAsia="Calibri"/>
          <w:bCs/>
          <w:color w:val="000000"/>
          <w:sz w:val="26"/>
          <w:szCs w:val="26"/>
          <w:lang w:eastAsia="en-US"/>
        </w:rPr>
        <w:t>по обеспечению</w:t>
      </w:r>
      <w:r w:rsidR="001B1382" w:rsidRPr="001B1382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proofErr w:type="gramStart"/>
      <w:r w:rsidR="001B1382" w:rsidRPr="001B1382">
        <w:rPr>
          <w:rFonts w:eastAsia="Calibri"/>
          <w:bCs/>
          <w:color w:val="000000"/>
          <w:sz w:val="26"/>
          <w:szCs w:val="26"/>
          <w:lang w:eastAsia="en-US"/>
        </w:rPr>
        <w:t>обслуживания получателей средств бюджетов поселений</w:t>
      </w:r>
      <w:proofErr w:type="gramEnd"/>
      <w:r w:rsidR="001B1382" w:rsidRPr="001B1382">
        <w:rPr>
          <w:rFonts w:eastAsia="Calibri"/>
          <w:bCs/>
          <w:color w:val="000000"/>
          <w:sz w:val="26"/>
          <w:szCs w:val="26"/>
          <w:lang w:eastAsia="en-US"/>
        </w:rPr>
        <w:t>;</w:t>
      </w:r>
    </w:p>
    <w:p w:rsidR="001B1382" w:rsidRPr="001B1382" w:rsidRDefault="00245791" w:rsidP="001B138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5</w:t>
      </w:r>
      <w:r w:rsidR="001B1382" w:rsidRPr="001B1382">
        <w:rPr>
          <w:rFonts w:eastAsia="Calibri"/>
          <w:bCs/>
          <w:color w:val="000000"/>
          <w:sz w:val="26"/>
          <w:szCs w:val="26"/>
          <w:lang w:eastAsia="en-US"/>
        </w:rPr>
        <w:t>.1.4. повышение профессионального уровня специалистов ФЭУ;</w:t>
      </w:r>
    </w:p>
    <w:p w:rsidR="001B1382" w:rsidRPr="001B1382" w:rsidRDefault="00245791" w:rsidP="001B138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5</w:t>
      </w:r>
      <w:r w:rsidR="001B1382" w:rsidRPr="001B1382">
        <w:rPr>
          <w:rFonts w:eastAsia="Calibri"/>
          <w:bCs/>
          <w:color w:val="000000"/>
          <w:sz w:val="26"/>
          <w:szCs w:val="26"/>
          <w:lang w:eastAsia="en-US"/>
        </w:rPr>
        <w:t>.1.5. организация сопровождения и модернизация технических и программных комплексов организации бюджетного процесса в Пермском муниципальном районе.</w:t>
      </w:r>
    </w:p>
    <w:p w:rsidR="001B1382" w:rsidRPr="001B1382" w:rsidRDefault="001B1382" w:rsidP="001B1382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B1382" w:rsidRPr="001B1382" w:rsidRDefault="001B1382" w:rsidP="001B1382">
      <w:pPr>
        <w:autoSpaceDE w:val="0"/>
        <w:autoSpaceDN w:val="0"/>
        <w:adjustRightInd w:val="0"/>
        <w:spacing w:line="280" w:lineRule="exact"/>
        <w:ind w:firstLine="72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B1382">
        <w:rPr>
          <w:rFonts w:eastAsia="Calibri"/>
          <w:color w:val="000000"/>
          <w:sz w:val="26"/>
          <w:szCs w:val="26"/>
          <w:lang w:eastAsia="en-US"/>
        </w:rPr>
        <w:t xml:space="preserve">Планируемый вклад результатов Программы в социально-экономическое развитие </w:t>
      </w:r>
      <w:r w:rsidRPr="001B1382">
        <w:rPr>
          <w:sz w:val="26"/>
          <w:szCs w:val="26"/>
          <w:lang w:eastAsia="en-US"/>
        </w:rPr>
        <w:t>Пермского</w:t>
      </w:r>
      <w:r w:rsidRPr="001B1382">
        <w:rPr>
          <w:rFonts w:eastAsia="Calibri"/>
          <w:color w:val="000000"/>
          <w:sz w:val="26"/>
          <w:szCs w:val="26"/>
          <w:lang w:eastAsia="en-US"/>
        </w:rPr>
        <w:t xml:space="preserve"> муниципального района базируется, прежде всего, на успешном выполнении запланированных на период ее реализации целевых показателей, а также мероприятий в установленные сроки. </w:t>
      </w:r>
    </w:p>
    <w:p w:rsidR="001B1382" w:rsidRPr="001B1382" w:rsidRDefault="001B1382" w:rsidP="001B1382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7E4BE4" w:rsidRPr="007E7317" w:rsidRDefault="007E4BE4" w:rsidP="007E4BE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7E7317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Финансовое</w:t>
      </w:r>
      <w:r w:rsidRPr="007E7317">
        <w:rPr>
          <w:b/>
          <w:sz w:val="26"/>
          <w:szCs w:val="26"/>
        </w:rPr>
        <w:t xml:space="preserve"> обеспечение </w:t>
      </w:r>
      <w:r>
        <w:rPr>
          <w:b/>
          <w:sz w:val="26"/>
          <w:szCs w:val="26"/>
        </w:rPr>
        <w:t>реализации подп</w:t>
      </w:r>
      <w:r w:rsidRPr="007E7317">
        <w:rPr>
          <w:b/>
          <w:sz w:val="26"/>
          <w:szCs w:val="26"/>
        </w:rPr>
        <w:t>рограммы</w:t>
      </w:r>
    </w:p>
    <w:p w:rsidR="007E4BE4" w:rsidRPr="007E7317" w:rsidRDefault="007E4BE4" w:rsidP="007E4BE4">
      <w:pPr>
        <w:widowControl w:val="0"/>
        <w:autoSpaceDE w:val="0"/>
        <w:autoSpaceDN w:val="0"/>
        <w:adjustRightInd w:val="0"/>
        <w:spacing w:line="280" w:lineRule="exact"/>
        <w:ind w:firstLine="720"/>
        <w:jc w:val="both"/>
        <w:rPr>
          <w:color w:val="000000"/>
          <w:sz w:val="26"/>
          <w:szCs w:val="26"/>
        </w:rPr>
      </w:pPr>
    </w:p>
    <w:p w:rsidR="007E4BE4" w:rsidRPr="007E7317" w:rsidRDefault="007E4BE4" w:rsidP="007E4BE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7E7317">
        <w:rPr>
          <w:color w:val="000000"/>
          <w:sz w:val="26"/>
          <w:szCs w:val="26"/>
        </w:rPr>
        <w:t xml:space="preserve">.1. Информация по финансовому обеспечению реализации </w:t>
      </w:r>
      <w:r>
        <w:rPr>
          <w:color w:val="000000"/>
          <w:sz w:val="26"/>
          <w:szCs w:val="26"/>
        </w:rPr>
        <w:t>подп</w:t>
      </w:r>
      <w:r w:rsidRPr="007E7317">
        <w:rPr>
          <w:color w:val="000000"/>
          <w:sz w:val="26"/>
          <w:szCs w:val="26"/>
        </w:rPr>
        <w:t xml:space="preserve">рограммы представлена в паспорте Программы и  приложениях </w:t>
      </w:r>
      <w:r w:rsidRPr="00F27D82">
        <w:rPr>
          <w:color w:val="000000"/>
          <w:sz w:val="26"/>
          <w:szCs w:val="26"/>
        </w:rPr>
        <w:t>к Программе</w:t>
      </w:r>
      <w:r w:rsidRPr="007E7317">
        <w:rPr>
          <w:color w:val="000000"/>
          <w:sz w:val="26"/>
          <w:szCs w:val="26"/>
        </w:rPr>
        <w:t>:</w:t>
      </w:r>
    </w:p>
    <w:p w:rsidR="007E4BE4" w:rsidRPr="007E7317" w:rsidRDefault="007E4BE4" w:rsidP="007E4BE4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E7317">
        <w:rPr>
          <w:color w:val="000000"/>
          <w:sz w:val="26"/>
          <w:szCs w:val="26"/>
        </w:rPr>
        <w:t xml:space="preserve">приложение </w:t>
      </w:r>
      <w:r>
        <w:rPr>
          <w:color w:val="000000"/>
          <w:sz w:val="26"/>
          <w:szCs w:val="26"/>
        </w:rPr>
        <w:t>5</w:t>
      </w:r>
      <w:r w:rsidRPr="007E7317">
        <w:rPr>
          <w:color w:val="000000"/>
          <w:sz w:val="26"/>
          <w:szCs w:val="26"/>
        </w:rPr>
        <w:t xml:space="preserve"> – финансовое обеспечение реализации Программы за счет средств бюджета </w:t>
      </w:r>
      <w:r w:rsidRPr="007E7317">
        <w:rPr>
          <w:sz w:val="26"/>
          <w:szCs w:val="26"/>
          <w:lang w:eastAsia="en-US"/>
        </w:rPr>
        <w:t>Пермского</w:t>
      </w:r>
      <w:r w:rsidRPr="007E7317">
        <w:rPr>
          <w:color w:val="000000"/>
          <w:sz w:val="26"/>
          <w:szCs w:val="26"/>
        </w:rPr>
        <w:t xml:space="preserve"> муниципального района;</w:t>
      </w:r>
    </w:p>
    <w:p w:rsidR="007E4BE4" w:rsidRPr="007E7317" w:rsidRDefault="007E4BE4" w:rsidP="007E4BE4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E7317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риложение 6</w:t>
      </w:r>
      <w:r w:rsidRPr="007E7317">
        <w:rPr>
          <w:color w:val="000000"/>
          <w:sz w:val="26"/>
          <w:szCs w:val="26"/>
        </w:rPr>
        <w:t xml:space="preserve"> – финансовое обеспечение реализации Программы з</w:t>
      </w:r>
      <w:r>
        <w:rPr>
          <w:color w:val="000000"/>
          <w:sz w:val="26"/>
          <w:szCs w:val="26"/>
        </w:rPr>
        <w:t>а счет средств бюджета Пермского края</w:t>
      </w:r>
      <w:r w:rsidRPr="007E7317">
        <w:rPr>
          <w:color w:val="000000"/>
          <w:sz w:val="26"/>
          <w:szCs w:val="26"/>
        </w:rPr>
        <w:t>;</w:t>
      </w:r>
    </w:p>
    <w:p w:rsidR="007E4BE4" w:rsidRPr="007E7317" w:rsidRDefault="007E4BE4" w:rsidP="007E4BE4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E7317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риложение 7</w:t>
      </w:r>
      <w:r w:rsidRPr="007E7317">
        <w:rPr>
          <w:color w:val="000000"/>
          <w:sz w:val="26"/>
          <w:szCs w:val="26"/>
        </w:rPr>
        <w:t xml:space="preserve"> –</w:t>
      </w:r>
      <w:r>
        <w:rPr>
          <w:color w:val="000000"/>
          <w:sz w:val="26"/>
          <w:szCs w:val="26"/>
        </w:rPr>
        <w:t xml:space="preserve"> </w:t>
      </w:r>
      <w:r w:rsidRPr="007E7317">
        <w:rPr>
          <w:color w:val="000000"/>
          <w:sz w:val="26"/>
          <w:szCs w:val="26"/>
        </w:rPr>
        <w:t xml:space="preserve">финансовое обеспечение реализации Программы за </w:t>
      </w:r>
      <w:r>
        <w:rPr>
          <w:color w:val="000000"/>
          <w:sz w:val="26"/>
          <w:szCs w:val="26"/>
        </w:rPr>
        <w:t xml:space="preserve">счет </w:t>
      </w:r>
      <w:r w:rsidRPr="007E7317">
        <w:rPr>
          <w:color w:val="000000"/>
          <w:sz w:val="26"/>
          <w:szCs w:val="26"/>
        </w:rPr>
        <w:t>средств бюджетов сельских поселений;</w:t>
      </w:r>
    </w:p>
    <w:p w:rsidR="007E4BE4" w:rsidRPr="007E7317" w:rsidRDefault="007E4BE4" w:rsidP="007E4BE4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E7317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риложение 8</w:t>
      </w:r>
      <w:r w:rsidRPr="007E7317">
        <w:rPr>
          <w:color w:val="000000"/>
          <w:sz w:val="26"/>
          <w:szCs w:val="26"/>
        </w:rPr>
        <w:t xml:space="preserve"> – финансовое обеспечение реализации Программы за счет всех источников финансирования.</w:t>
      </w:r>
    </w:p>
    <w:p w:rsidR="007E4BE4" w:rsidRPr="007E7317" w:rsidRDefault="007E4BE4" w:rsidP="007E4BE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7E7317">
        <w:rPr>
          <w:color w:val="000000"/>
          <w:sz w:val="26"/>
          <w:szCs w:val="26"/>
        </w:rPr>
        <w:t xml:space="preserve">.2. Средства на реализацию Программы утверждаются решением Земского Собрания </w:t>
      </w:r>
      <w:r w:rsidRPr="007E7317">
        <w:rPr>
          <w:sz w:val="26"/>
          <w:szCs w:val="26"/>
          <w:lang w:eastAsia="en-US"/>
        </w:rPr>
        <w:t>Пермского</w:t>
      </w:r>
      <w:r w:rsidRPr="007E7317">
        <w:rPr>
          <w:color w:val="000000"/>
          <w:sz w:val="26"/>
          <w:szCs w:val="26"/>
        </w:rPr>
        <w:t xml:space="preserve"> муниципального района о бюджете </w:t>
      </w:r>
      <w:r w:rsidRPr="007E7317">
        <w:rPr>
          <w:sz w:val="26"/>
          <w:szCs w:val="26"/>
          <w:lang w:eastAsia="en-US"/>
        </w:rPr>
        <w:t>Пермского</w:t>
      </w:r>
      <w:r w:rsidRPr="007E7317">
        <w:rPr>
          <w:color w:val="000000"/>
          <w:sz w:val="26"/>
          <w:szCs w:val="26"/>
        </w:rPr>
        <w:t xml:space="preserve"> муниципального района на </w:t>
      </w:r>
      <w:r>
        <w:rPr>
          <w:color w:val="000000"/>
          <w:sz w:val="26"/>
          <w:szCs w:val="26"/>
        </w:rPr>
        <w:t>очередной</w:t>
      </w:r>
      <w:r w:rsidRPr="007E7317">
        <w:rPr>
          <w:color w:val="000000"/>
          <w:sz w:val="26"/>
          <w:szCs w:val="26"/>
        </w:rPr>
        <w:t xml:space="preserve"> финансовый год и плановый период. </w:t>
      </w:r>
    </w:p>
    <w:p w:rsidR="007E4BE4" w:rsidRDefault="007E4BE4" w:rsidP="007E4BE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7E7317">
        <w:rPr>
          <w:color w:val="000000"/>
          <w:sz w:val="26"/>
          <w:szCs w:val="26"/>
        </w:rPr>
        <w:t>.3. По результатам ежегодной оценки эффективности и результативности реализации Программы возможно перераспределение объемов средств, предусмотренных на их реализацию по направлениям, отдельным мероприятиям и годам.</w:t>
      </w:r>
    </w:p>
    <w:p w:rsidR="007E4BE4" w:rsidRPr="007E7317" w:rsidRDefault="007E4BE4" w:rsidP="007E4BE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7E4BE4" w:rsidRPr="006D209B" w:rsidRDefault="006D209B" w:rsidP="006D209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7.</w:t>
      </w:r>
      <w:r w:rsidR="007E4BE4" w:rsidRPr="006D209B">
        <w:rPr>
          <w:rFonts w:eastAsia="Calibri"/>
          <w:b/>
          <w:sz w:val="26"/>
          <w:szCs w:val="26"/>
          <w:lang w:eastAsia="en-US"/>
        </w:rPr>
        <w:t>Основные меры правового регулирования,</w:t>
      </w:r>
    </w:p>
    <w:p w:rsidR="007E4BE4" w:rsidRPr="00B835D3" w:rsidRDefault="007E4BE4" w:rsidP="007E4BE4">
      <w:pPr>
        <w:widowControl w:val="0"/>
        <w:autoSpaceDE w:val="0"/>
        <w:autoSpaceDN w:val="0"/>
        <w:adjustRightInd w:val="0"/>
        <w:ind w:left="2062" w:hanging="2062"/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н</w:t>
      </w:r>
      <w:r w:rsidRPr="00B835D3">
        <w:rPr>
          <w:rFonts w:eastAsia="Calibri"/>
          <w:b/>
          <w:sz w:val="26"/>
          <w:szCs w:val="26"/>
          <w:lang w:eastAsia="en-US"/>
        </w:rPr>
        <w:t>аправленные на достижение целей и конечных результатов под</w:t>
      </w:r>
      <w:r w:rsidRPr="00B835D3">
        <w:rPr>
          <w:b/>
          <w:sz w:val="26"/>
          <w:szCs w:val="26"/>
        </w:rPr>
        <w:t>программы</w:t>
      </w:r>
    </w:p>
    <w:p w:rsidR="007E4BE4" w:rsidRPr="00965AAB" w:rsidRDefault="007E4BE4" w:rsidP="007E4BE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E4BE4" w:rsidRPr="006D209B" w:rsidRDefault="007E4BE4" w:rsidP="006D209B">
      <w:pPr>
        <w:pStyle w:val="af2"/>
        <w:numPr>
          <w:ilvl w:val="1"/>
          <w:numId w:val="36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6D209B">
        <w:rPr>
          <w:sz w:val="26"/>
          <w:szCs w:val="26"/>
        </w:rPr>
        <w:t xml:space="preserve">Вопросы организации бюджетного процесса в Пермском муниципальном районе регулируются Бюджетным кодексом Российской Федерации, региональным законодательством и нормативными правовыми актами Пермского муниципального района. </w:t>
      </w:r>
    </w:p>
    <w:p w:rsidR="007E4BE4" w:rsidRDefault="007E4BE4" w:rsidP="007E4BE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7.2. </w:t>
      </w:r>
      <w:r w:rsidRPr="00965AAB">
        <w:rPr>
          <w:bCs/>
          <w:sz w:val="26"/>
          <w:szCs w:val="26"/>
        </w:rPr>
        <w:t xml:space="preserve">Деятельность Финансово-экономического управления </w:t>
      </w:r>
      <w:r w:rsidRPr="00965AAB">
        <w:rPr>
          <w:sz w:val="26"/>
          <w:szCs w:val="26"/>
        </w:rPr>
        <w:t xml:space="preserve">Пермского </w:t>
      </w:r>
      <w:r w:rsidRPr="00965AAB">
        <w:rPr>
          <w:bCs/>
          <w:sz w:val="26"/>
          <w:szCs w:val="26"/>
        </w:rPr>
        <w:t xml:space="preserve">муниципального района в части реализации настоящей подпрограммы направлена </w:t>
      </w:r>
      <w:r w:rsidRPr="00965AAB">
        <w:rPr>
          <w:bCs/>
          <w:sz w:val="26"/>
          <w:szCs w:val="26"/>
        </w:rPr>
        <w:lastRenderedPageBreak/>
        <w:t xml:space="preserve">на подготовку и исполнение нормативных правовых актов </w:t>
      </w:r>
      <w:r w:rsidRPr="00965AAB">
        <w:rPr>
          <w:sz w:val="26"/>
          <w:szCs w:val="26"/>
        </w:rPr>
        <w:t>Пермского</w:t>
      </w:r>
      <w:r w:rsidRPr="00965AAB">
        <w:rPr>
          <w:bCs/>
          <w:sz w:val="26"/>
          <w:szCs w:val="26"/>
        </w:rPr>
        <w:t xml:space="preserve"> муниципального района</w:t>
      </w:r>
      <w:r>
        <w:rPr>
          <w:bCs/>
          <w:sz w:val="26"/>
          <w:szCs w:val="26"/>
        </w:rPr>
        <w:t>,</w:t>
      </w:r>
      <w:r w:rsidRPr="00965AAB">
        <w:rPr>
          <w:bCs/>
          <w:sz w:val="26"/>
          <w:szCs w:val="26"/>
        </w:rPr>
        <w:t xml:space="preserve"> представленных в приложении </w:t>
      </w:r>
      <w:r>
        <w:rPr>
          <w:bCs/>
          <w:sz w:val="26"/>
          <w:szCs w:val="26"/>
        </w:rPr>
        <w:t>9</w:t>
      </w:r>
      <w:r w:rsidRPr="00965AAB">
        <w:rPr>
          <w:bCs/>
          <w:sz w:val="26"/>
          <w:szCs w:val="26"/>
        </w:rPr>
        <w:t xml:space="preserve"> к настоящей Программе.</w:t>
      </w:r>
    </w:p>
    <w:p w:rsidR="007E4BE4" w:rsidRDefault="007E4BE4" w:rsidP="007E4BE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E4BE4" w:rsidRPr="007E7317" w:rsidRDefault="007E4BE4" w:rsidP="007E4BE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7E7317">
        <w:rPr>
          <w:b/>
          <w:sz w:val="26"/>
          <w:szCs w:val="26"/>
        </w:rPr>
        <w:t xml:space="preserve">. Методика оценки эффективности </w:t>
      </w:r>
      <w:r>
        <w:rPr>
          <w:b/>
          <w:sz w:val="26"/>
          <w:szCs w:val="26"/>
        </w:rPr>
        <w:t>подп</w:t>
      </w:r>
      <w:r w:rsidRPr="007E7317">
        <w:rPr>
          <w:b/>
          <w:sz w:val="26"/>
          <w:szCs w:val="26"/>
        </w:rPr>
        <w:t>рограммы</w:t>
      </w:r>
    </w:p>
    <w:p w:rsidR="007E4BE4" w:rsidRPr="00965AAB" w:rsidRDefault="007E4BE4" w:rsidP="007E4BE4">
      <w:pPr>
        <w:autoSpaceDE w:val="0"/>
        <w:autoSpaceDN w:val="0"/>
        <w:adjustRightInd w:val="0"/>
        <w:ind w:left="709"/>
        <w:jc w:val="both"/>
        <w:rPr>
          <w:bCs/>
          <w:sz w:val="26"/>
          <w:szCs w:val="26"/>
        </w:rPr>
      </w:pPr>
    </w:p>
    <w:p w:rsidR="007E4BE4" w:rsidRPr="00965AAB" w:rsidRDefault="007E4BE4" w:rsidP="007E4BE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7E7317">
        <w:rPr>
          <w:sz w:val="26"/>
          <w:szCs w:val="26"/>
        </w:rPr>
        <w:t xml:space="preserve">Оценка эффективности реализации </w:t>
      </w:r>
      <w:r>
        <w:rPr>
          <w:sz w:val="26"/>
          <w:szCs w:val="26"/>
        </w:rPr>
        <w:t>подп</w:t>
      </w:r>
      <w:r w:rsidRPr="007E7317">
        <w:rPr>
          <w:sz w:val="26"/>
          <w:szCs w:val="26"/>
        </w:rPr>
        <w:t>рограммы осуществляется</w:t>
      </w:r>
      <w:r>
        <w:rPr>
          <w:sz w:val="26"/>
          <w:szCs w:val="26"/>
        </w:rPr>
        <w:t xml:space="preserve"> в соответствии с методикой, </w:t>
      </w:r>
      <w:r w:rsidRPr="00965AAB">
        <w:rPr>
          <w:bCs/>
          <w:sz w:val="26"/>
          <w:szCs w:val="26"/>
        </w:rPr>
        <w:t>представленн</w:t>
      </w:r>
      <w:r>
        <w:rPr>
          <w:bCs/>
          <w:sz w:val="26"/>
          <w:szCs w:val="26"/>
        </w:rPr>
        <w:t>ой</w:t>
      </w:r>
      <w:r w:rsidRPr="00965AAB">
        <w:rPr>
          <w:bCs/>
          <w:sz w:val="26"/>
          <w:szCs w:val="26"/>
        </w:rPr>
        <w:t xml:space="preserve"> в </w:t>
      </w:r>
      <w:r>
        <w:rPr>
          <w:bCs/>
          <w:sz w:val="26"/>
          <w:szCs w:val="26"/>
        </w:rPr>
        <w:t xml:space="preserve">разделе </w:t>
      </w:r>
      <w:r w:rsidRPr="00965AA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9 </w:t>
      </w:r>
      <w:r w:rsidRPr="00965AA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Программы.</w:t>
      </w:r>
    </w:p>
    <w:p w:rsidR="007E4BE4" w:rsidRPr="00965AAB" w:rsidRDefault="007E4BE4" w:rsidP="007E4BE4">
      <w:pPr>
        <w:autoSpaceDE w:val="0"/>
        <w:autoSpaceDN w:val="0"/>
        <w:adjustRightInd w:val="0"/>
        <w:ind w:firstLine="851"/>
        <w:jc w:val="right"/>
        <w:rPr>
          <w:rFonts w:eastAsia="Calibri"/>
          <w:b/>
          <w:sz w:val="26"/>
          <w:szCs w:val="26"/>
          <w:lang w:eastAsia="en-US"/>
        </w:rPr>
      </w:pPr>
    </w:p>
    <w:p w:rsidR="007E4BE4" w:rsidRDefault="007E4BE4" w:rsidP="007E4BE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9. Риски и меры по у</w:t>
      </w:r>
      <w:r w:rsidRPr="007E7317">
        <w:rPr>
          <w:b/>
          <w:sz w:val="26"/>
          <w:szCs w:val="26"/>
        </w:rPr>
        <w:t>правлени</w:t>
      </w:r>
      <w:r>
        <w:rPr>
          <w:b/>
          <w:sz w:val="26"/>
          <w:szCs w:val="26"/>
        </w:rPr>
        <w:t xml:space="preserve">ю </w:t>
      </w:r>
      <w:r w:rsidRPr="007E7317">
        <w:rPr>
          <w:b/>
          <w:sz w:val="26"/>
          <w:szCs w:val="26"/>
        </w:rPr>
        <w:t>рисками с целью минимизации</w:t>
      </w:r>
    </w:p>
    <w:p w:rsidR="007E4BE4" w:rsidRPr="007E7317" w:rsidRDefault="007E4BE4" w:rsidP="007E4BE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E7317">
        <w:rPr>
          <w:b/>
          <w:sz w:val="26"/>
          <w:szCs w:val="26"/>
        </w:rPr>
        <w:t>их влияния на достижение</w:t>
      </w:r>
      <w:r>
        <w:rPr>
          <w:b/>
          <w:sz w:val="26"/>
          <w:szCs w:val="26"/>
        </w:rPr>
        <w:t xml:space="preserve"> </w:t>
      </w:r>
      <w:r w:rsidRPr="007E7317">
        <w:rPr>
          <w:b/>
          <w:sz w:val="26"/>
          <w:szCs w:val="26"/>
        </w:rPr>
        <w:t xml:space="preserve">целей </w:t>
      </w:r>
      <w:r>
        <w:rPr>
          <w:b/>
          <w:sz w:val="26"/>
          <w:szCs w:val="26"/>
        </w:rPr>
        <w:t>подп</w:t>
      </w:r>
      <w:r w:rsidRPr="007E7317">
        <w:rPr>
          <w:b/>
          <w:sz w:val="26"/>
          <w:szCs w:val="26"/>
        </w:rPr>
        <w:t>рограммы</w:t>
      </w:r>
    </w:p>
    <w:p w:rsidR="007E4BE4" w:rsidRPr="00965AAB" w:rsidRDefault="007E4BE4" w:rsidP="007E4BE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7E4BE4" w:rsidRPr="00D95079" w:rsidRDefault="007E4BE4" w:rsidP="007E4BE4">
      <w:pPr>
        <w:ind w:firstLine="708"/>
        <w:jc w:val="both"/>
        <w:rPr>
          <w:sz w:val="26"/>
          <w:szCs w:val="26"/>
        </w:rPr>
      </w:pPr>
      <w:r w:rsidRPr="00D95079">
        <w:rPr>
          <w:sz w:val="26"/>
          <w:szCs w:val="26"/>
        </w:rPr>
        <w:t>Риски и меры по управлению рисками с целью минимизации</w:t>
      </w:r>
      <w:r>
        <w:rPr>
          <w:sz w:val="26"/>
          <w:szCs w:val="26"/>
        </w:rPr>
        <w:t xml:space="preserve"> </w:t>
      </w:r>
      <w:r w:rsidRPr="00D95079">
        <w:rPr>
          <w:sz w:val="26"/>
          <w:szCs w:val="26"/>
        </w:rPr>
        <w:t xml:space="preserve">их влияния на достижение целей </w:t>
      </w:r>
      <w:r>
        <w:rPr>
          <w:sz w:val="26"/>
          <w:szCs w:val="26"/>
        </w:rPr>
        <w:t>подп</w:t>
      </w:r>
      <w:r w:rsidRPr="00D95079">
        <w:rPr>
          <w:sz w:val="26"/>
          <w:szCs w:val="26"/>
        </w:rPr>
        <w:t>рограммы</w:t>
      </w:r>
      <w:r>
        <w:rPr>
          <w:sz w:val="26"/>
          <w:szCs w:val="26"/>
        </w:rPr>
        <w:t xml:space="preserve"> </w:t>
      </w:r>
      <w:r w:rsidRPr="00D95079">
        <w:rPr>
          <w:sz w:val="26"/>
          <w:szCs w:val="26"/>
        </w:rPr>
        <w:t xml:space="preserve">представленной в </w:t>
      </w:r>
      <w:r>
        <w:rPr>
          <w:sz w:val="26"/>
          <w:szCs w:val="26"/>
        </w:rPr>
        <w:t>разделе 10</w:t>
      </w:r>
      <w:r w:rsidRPr="00D95079">
        <w:rPr>
          <w:sz w:val="26"/>
          <w:szCs w:val="26"/>
        </w:rPr>
        <w:t xml:space="preserve">  </w:t>
      </w:r>
      <w:r>
        <w:rPr>
          <w:sz w:val="26"/>
          <w:szCs w:val="26"/>
        </w:rPr>
        <w:t>Программы.</w:t>
      </w:r>
    </w:p>
    <w:p w:rsidR="007E4BE4" w:rsidRPr="00D95079" w:rsidRDefault="007E4BE4" w:rsidP="007E4BE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</w:p>
    <w:p w:rsidR="007E4BE4" w:rsidRPr="00D95079" w:rsidRDefault="007E4BE4" w:rsidP="007E4BE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25E7B" w:rsidRDefault="00425E7B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150D7" w:rsidRDefault="00F150D7" w:rsidP="00425E7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25E7B" w:rsidRPr="00C44758" w:rsidRDefault="00425E7B" w:rsidP="00425E7B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                                                                             </w:t>
      </w:r>
      <w:r w:rsidRPr="00C44758">
        <w:rPr>
          <w:rFonts w:eastAsia="Calibri"/>
          <w:sz w:val="26"/>
          <w:szCs w:val="26"/>
          <w:lang w:eastAsia="en-US"/>
        </w:rPr>
        <w:t xml:space="preserve">Приложение </w:t>
      </w:r>
      <w:r w:rsidR="00F150D7">
        <w:rPr>
          <w:rFonts w:eastAsia="Calibri"/>
          <w:sz w:val="26"/>
          <w:szCs w:val="26"/>
          <w:lang w:eastAsia="en-US"/>
        </w:rPr>
        <w:t>9</w:t>
      </w:r>
    </w:p>
    <w:p w:rsidR="00425E7B" w:rsidRPr="00C44758" w:rsidRDefault="00425E7B" w:rsidP="00425E7B">
      <w:pPr>
        <w:autoSpaceDE w:val="0"/>
        <w:autoSpaceDN w:val="0"/>
        <w:adjustRightInd w:val="0"/>
        <w:ind w:firstLine="5670"/>
        <w:rPr>
          <w:sz w:val="26"/>
          <w:szCs w:val="26"/>
        </w:rPr>
      </w:pPr>
      <w:r w:rsidRPr="00C44758">
        <w:rPr>
          <w:rFonts w:eastAsia="Calibri"/>
          <w:sz w:val="26"/>
          <w:szCs w:val="26"/>
          <w:lang w:eastAsia="en-US"/>
        </w:rPr>
        <w:t xml:space="preserve">к Программе </w:t>
      </w:r>
      <w:r w:rsidRPr="00C44758">
        <w:rPr>
          <w:sz w:val="26"/>
          <w:szCs w:val="26"/>
        </w:rPr>
        <w:t xml:space="preserve">«Повышение </w:t>
      </w:r>
    </w:p>
    <w:p w:rsidR="00425E7B" w:rsidRPr="00C44758" w:rsidRDefault="00425E7B" w:rsidP="00425E7B">
      <w:pPr>
        <w:autoSpaceDE w:val="0"/>
        <w:autoSpaceDN w:val="0"/>
        <w:adjustRightInd w:val="0"/>
        <w:ind w:firstLine="5670"/>
        <w:rPr>
          <w:sz w:val="26"/>
          <w:szCs w:val="26"/>
        </w:rPr>
      </w:pPr>
      <w:r w:rsidRPr="00C44758">
        <w:rPr>
          <w:sz w:val="26"/>
          <w:szCs w:val="26"/>
        </w:rPr>
        <w:t xml:space="preserve">эффективности управления </w:t>
      </w:r>
    </w:p>
    <w:p w:rsidR="00425E7B" w:rsidRPr="00C44758" w:rsidRDefault="00425E7B" w:rsidP="00425E7B">
      <w:pPr>
        <w:autoSpaceDE w:val="0"/>
        <w:autoSpaceDN w:val="0"/>
        <w:adjustRightInd w:val="0"/>
        <w:ind w:firstLine="5670"/>
        <w:rPr>
          <w:sz w:val="26"/>
          <w:szCs w:val="26"/>
        </w:rPr>
      </w:pPr>
      <w:r w:rsidRPr="00C44758">
        <w:rPr>
          <w:sz w:val="26"/>
          <w:szCs w:val="26"/>
        </w:rPr>
        <w:t xml:space="preserve">финансами в </w:t>
      </w:r>
      <w:proofErr w:type="gramStart"/>
      <w:r w:rsidRPr="00C44758">
        <w:rPr>
          <w:sz w:val="26"/>
          <w:szCs w:val="26"/>
        </w:rPr>
        <w:t>Пермском</w:t>
      </w:r>
      <w:proofErr w:type="gramEnd"/>
      <w:r w:rsidRPr="00C44758">
        <w:rPr>
          <w:sz w:val="26"/>
          <w:szCs w:val="26"/>
        </w:rPr>
        <w:t xml:space="preserve"> </w:t>
      </w:r>
    </w:p>
    <w:p w:rsidR="00425E7B" w:rsidRPr="00C44758" w:rsidRDefault="00425E7B" w:rsidP="00425E7B">
      <w:pPr>
        <w:autoSpaceDE w:val="0"/>
        <w:autoSpaceDN w:val="0"/>
        <w:adjustRightInd w:val="0"/>
        <w:ind w:firstLine="5670"/>
        <w:rPr>
          <w:sz w:val="26"/>
          <w:szCs w:val="26"/>
        </w:rPr>
      </w:pPr>
      <w:r w:rsidRPr="00C44758">
        <w:rPr>
          <w:sz w:val="26"/>
          <w:szCs w:val="26"/>
        </w:rPr>
        <w:t xml:space="preserve">муниципальном районе </w:t>
      </w:r>
      <w:proofErr w:type="gramStart"/>
      <w:r w:rsidRPr="00C44758">
        <w:rPr>
          <w:sz w:val="26"/>
          <w:szCs w:val="26"/>
        </w:rPr>
        <w:t>на</w:t>
      </w:r>
      <w:proofErr w:type="gramEnd"/>
      <w:r w:rsidRPr="00C44758">
        <w:rPr>
          <w:sz w:val="26"/>
          <w:szCs w:val="26"/>
        </w:rPr>
        <w:t xml:space="preserve"> </w:t>
      </w:r>
    </w:p>
    <w:p w:rsidR="00425E7B" w:rsidRPr="00C44758" w:rsidRDefault="00425E7B" w:rsidP="00425E7B">
      <w:pPr>
        <w:autoSpaceDE w:val="0"/>
        <w:autoSpaceDN w:val="0"/>
        <w:adjustRightInd w:val="0"/>
        <w:ind w:firstLine="5670"/>
        <w:rPr>
          <w:sz w:val="26"/>
          <w:szCs w:val="26"/>
        </w:rPr>
      </w:pPr>
      <w:r w:rsidRPr="00C44758">
        <w:rPr>
          <w:sz w:val="26"/>
          <w:szCs w:val="26"/>
        </w:rPr>
        <w:t>2016 – 2020 годы»</w:t>
      </w:r>
    </w:p>
    <w:p w:rsidR="00425E7B" w:rsidRPr="00C44758" w:rsidRDefault="00425E7B" w:rsidP="00761E56">
      <w:pPr>
        <w:autoSpaceDE w:val="0"/>
        <w:autoSpaceDN w:val="0"/>
        <w:adjustRightInd w:val="0"/>
        <w:rPr>
          <w:sz w:val="26"/>
          <w:szCs w:val="26"/>
        </w:rPr>
      </w:pPr>
    </w:p>
    <w:p w:rsidR="00837542" w:rsidRDefault="00425E7B" w:rsidP="0083754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02A6E">
        <w:rPr>
          <w:b/>
          <w:sz w:val="26"/>
          <w:szCs w:val="26"/>
        </w:rPr>
        <w:t>Правовое регулирование Программы</w:t>
      </w:r>
      <w:r w:rsidR="00837542">
        <w:rPr>
          <w:b/>
          <w:sz w:val="26"/>
          <w:szCs w:val="26"/>
        </w:rPr>
        <w:t xml:space="preserve"> «П</w:t>
      </w:r>
      <w:r w:rsidR="00837542" w:rsidRPr="00837542">
        <w:rPr>
          <w:b/>
          <w:sz w:val="26"/>
          <w:szCs w:val="26"/>
        </w:rPr>
        <w:t>овышение эффективности управления финансами в Пермском муниципальном районе</w:t>
      </w:r>
    </w:p>
    <w:p w:rsidR="00425E7B" w:rsidRDefault="00837542" w:rsidP="0083754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37542">
        <w:rPr>
          <w:b/>
          <w:sz w:val="26"/>
          <w:szCs w:val="26"/>
        </w:rPr>
        <w:t xml:space="preserve"> на 2016 – 2020 годы</w:t>
      </w:r>
      <w:r>
        <w:rPr>
          <w:b/>
          <w:sz w:val="26"/>
          <w:szCs w:val="26"/>
        </w:rPr>
        <w:t xml:space="preserve">» и ее подпрограмм </w:t>
      </w:r>
    </w:p>
    <w:p w:rsidR="00837542" w:rsidRPr="00102A6E" w:rsidRDefault="00837542" w:rsidP="00425E7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992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5386"/>
        <w:gridCol w:w="1559"/>
        <w:gridCol w:w="2410"/>
      </w:tblGrid>
      <w:tr w:rsidR="00425E7B" w:rsidRPr="00C44758" w:rsidTr="00AE49D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7B" w:rsidRPr="00C44758" w:rsidRDefault="00425E7B" w:rsidP="00262275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7B" w:rsidRPr="00656D7E" w:rsidRDefault="00425E7B" w:rsidP="0026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6D7E">
              <w:rPr>
                <w:sz w:val="22"/>
                <w:szCs w:val="22"/>
                <w:lang w:eastAsia="en-US"/>
              </w:rPr>
              <w:t>Наименование нормативного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7B" w:rsidRPr="00656D7E" w:rsidRDefault="00425E7B" w:rsidP="0026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56D7E">
              <w:rPr>
                <w:sz w:val="22"/>
                <w:szCs w:val="22"/>
                <w:lang w:eastAsia="en-US"/>
              </w:rPr>
              <w:t>Ответственные исполнители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E7B" w:rsidRPr="00656D7E" w:rsidRDefault="00425E7B" w:rsidP="002622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56D7E">
              <w:rPr>
                <w:sz w:val="22"/>
                <w:szCs w:val="22"/>
                <w:lang w:eastAsia="en-US"/>
              </w:rPr>
              <w:t>Ожидаемые сроки принятия</w:t>
            </w:r>
          </w:p>
        </w:tc>
      </w:tr>
      <w:tr w:rsidR="003138B2" w:rsidRPr="00C44758" w:rsidTr="00AE49D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7563A3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3138B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138B2">
              <w:rPr>
                <w:sz w:val="26"/>
                <w:szCs w:val="26"/>
                <w:lang w:eastAsia="en-US"/>
              </w:rPr>
              <w:t>Федеральный закон  от 06.10.2003 № 131-ФЗ</w:t>
            </w:r>
            <w:r>
              <w:t xml:space="preserve"> </w:t>
            </w:r>
            <w:r w:rsidRPr="003138B2">
              <w:rPr>
                <w:sz w:val="26"/>
                <w:szCs w:val="26"/>
                <w:lang w:eastAsia="en-US"/>
              </w:rPr>
              <w:t>ФЗ «Об общих принципах организации местного самоуправления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656D7E">
            <w:pPr>
              <w:widowControl w:val="0"/>
              <w:autoSpaceDE w:val="0"/>
              <w:autoSpaceDN w:val="0"/>
              <w:adjustRightInd w:val="0"/>
              <w:ind w:left="67" w:hanging="6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138B2" w:rsidRPr="00C44758" w:rsidTr="00AE49D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7563A3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3138B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3138B2">
              <w:rPr>
                <w:sz w:val="26"/>
                <w:szCs w:val="26"/>
                <w:lang w:eastAsia="en-US"/>
              </w:rPr>
              <w:t>Федеральный закон от 28.06.2014 № 172-ФЗ «О стратегическом планировании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138B2" w:rsidRPr="00C44758" w:rsidTr="00AE49D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7563A3">
            <w:pPr>
              <w:widowControl w:val="0"/>
              <w:autoSpaceDE w:val="0"/>
              <w:autoSpaceDN w:val="0"/>
              <w:adjustRightInd w:val="0"/>
              <w:ind w:left="-75"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0A0EBD">
              <w:rPr>
                <w:sz w:val="26"/>
                <w:szCs w:val="26"/>
                <w:lang w:eastAsia="en-US"/>
              </w:rPr>
              <w:t>Закон о бюджете Пермского края на очередной финансовый год и на плановый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0A0EBD">
              <w:rPr>
                <w:sz w:val="26"/>
                <w:szCs w:val="26"/>
                <w:lang w:eastAsia="en-US"/>
              </w:rPr>
              <w:t>Министерство финансов Пермского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0A0EBD">
              <w:rPr>
                <w:sz w:val="26"/>
                <w:szCs w:val="26"/>
                <w:lang w:eastAsia="en-US"/>
              </w:rPr>
              <w:t>Ежегодно</w:t>
            </w:r>
          </w:p>
        </w:tc>
      </w:tr>
      <w:tr w:rsidR="003138B2" w:rsidRPr="00C44758" w:rsidTr="00AE49D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7563A3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8375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0A0EBD">
              <w:rPr>
                <w:sz w:val="26"/>
                <w:szCs w:val="26"/>
                <w:lang w:eastAsia="en-US"/>
              </w:rPr>
              <w:t xml:space="preserve">Закон Пермского края </w:t>
            </w:r>
            <w:r w:rsidR="00837542">
              <w:rPr>
                <w:sz w:val="26"/>
                <w:szCs w:val="26"/>
                <w:lang w:eastAsia="en-US"/>
              </w:rPr>
              <w:t>от 12.10.2007 № 111-ПК «О</w:t>
            </w:r>
            <w:r w:rsidRPr="000A0EBD">
              <w:rPr>
                <w:sz w:val="26"/>
                <w:szCs w:val="26"/>
                <w:lang w:eastAsia="en-US"/>
              </w:rPr>
              <w:t xml:space="preserve"> бюджетном процессе в Пермском крае</w:t>
            </w:r>
            <w:r w:rsidR="00837542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0A0EBD">
              <w:rPr>
                <w:sz w:val="26"/>
                <w:szCs w:val="26"/>
                <w:lang w:eastAsia="en-US"/>
              </w:rPr>
              <w:t>Министерство финансов Пермского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0A0EBD">
              <w:rPr>
                <w:sz w:val="26"/>
                <w:szCs w:val="26"/>
                <w:lang w:eastAsia="en-US"/>
              </w:rPr>
              <w:t>Внесение изменений по мере необходимости</w:t>
            </w:r>
          </w:p>
        </w:tc>
      </w:tr>
      <w:tr w:rsidR="003138B2" w:rsidRPr="00C44758" w:rsidTr="00AE49D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7563A3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8375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0A0EBD">
              <w:rPr>
                <w:sz w:val="26"/>
                <w:szCs w:val="26"/>
                <w:lang w:eastAsia="en-US"/>
              </w:rPr>
              <w:t xml:space="preserve">Закон Пермского края </w:t>
            </w:r>
            <w:r w:rsidR="00837542">
              <w:rPr>
                <w:sz w:val="26"/>
                <w:szCs w:val="26"/>
                <w:lang w:eastAsia="en-US"/>
              </w:rPr>
              <w:t>от 13.09.2006 № 11-КЗ «О</w:t>
            </w:r>
            <w:r w:rsidRPr="000A0EBD">
              <w:rPr>
                <w:sz w:val="26"/>
                <w:szCs w:val="26"/>
                <w:lang w:eastAsia="en-US"/>
              </w:rPr>
              <w:t xml:space="preserve"> методиках распределения межбюджетных трансфертов в Пермском крае</w:t>
            </w:r>
            <w:r w:rsidR="00837542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0A0EBD">
              <w:rPr>
                <w:sz w:val="26"/>
                <w:szCs w:val="26"/>
                <w:lang w:eastAsia="en-US"/>
              </w:rPr>
              <w:t>Министерство финансов Пермского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0A0EBD">
              <w:rPr>
                <w:sz w:val="26"/>
                <w:szCs w:val="26"/>
                <w:lang w:eastAsia="en-US"/>
              </w:rPr>
              <w:t>Внесение изменений по мере необходимости</w:t>
            </w:r>
          </w:p>
        </w:tc>
      </w:tr>
      <w:tr w:rsidR="003138B2" w:rsidRPr="00C44758" w:rsidTr="00AE49D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7563A3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0A0EBD">
              <w:rPr>
                <w:sz w:val="26"/>
                <w:szCs w:val="26"/>
                <w:lang w:eastAsia="en-US"/>
              </w:rPr>
              <w:t xml:space="preserve">Распоряжение губернатора Пермского края об утверждении </w:t>
            </w:r>
            <w:proofErr w:type="gramStart"/>
            <w:r w:rsidRPr="000A0EBD">
              <w:rPr>
                <w:sz w:val="26"/>
                <w:szCs w:val="26"/>
                <w:lang w:eastAsia="en-US"/>
              </w:rPr>
              <w:t>Плана подготовки прогноза социально-экономического развития Пермского края</w:t>
            </w:r>
            <w:proofErr w:type="gramEnd"/>
            <w:r w:rsidRPr="000A0EBD">
              <w:rPr>
                <w:sz w:val="26"/>
                <w:szCs w:val="26"/>
                <w:lang w:eastAsia="en-US"/>
              </w:rPr>
              <w:t xml:space="preserve"> на очередной финансовый год, параметров прогноза социально-экономического развития Пермского края на очередной финансовый год и плановый период, проекта закона о бюджете Пермского края на очередной финансовый год и плановый период в органах государственной власти Пермского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0A0EBD">
              <w:rPr>
                <w:sz w:val="26"/>
                <w:szCs w:val="26"/>
                <w:lang w:eastAsia="en-US"/>
              </w:rPr>
              <w:t>Министерство финансов Пермского края, администрация губернатора Пермского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Ежегодно</w:t>
            </w:r>
          </w:p>
        </w:tc>
      </w:tr>
      <w:tr w:rsidR="003138B2" w:rsidRPr="00C44758" w:rsidTr="00AE49D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7563A3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0A0EBD" w:rsidRDefault="003138B2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3138B2">
              <w:rPr>
                <w:sz w:val="26"/>
                <w:szCs w:val="26"/>
                <w:lang w:eastAsia="en-US"/>
              </w:rPr>
              <w:t>ешение Земского Собрания Пермского муниципального района от 28.04.2015 года № 60 «Об утверждении Стратегии социально-экономического развития Пермского муниципального района на 2016-2030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0A0EBD" w:rsidRDefault="003138B2" w:rsidP="0026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Default="003138B2" w:rsidP="002622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3138B2">
              <w:rPr>
                <w:sz w:val="26"/>
                <w:szCs w:val="26"/>
                <w:lang w:eastAsia="en-US"/>
              </w:rPr>
              <w:t>Внесение изменений по мере необходимости</w:t>
            </w:r>
          </w:p>
        </w:tc>
      </w:tr>
      <w:tr w:rsidR="003138B2" w:rsidRPr="00C44758" w:rsidTr="00AE49DE">
        <w:trPr>
          <w:trHeight w:val="10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7563A3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 xml:space="preserve">Решение о бюджете </w:t>
            </w:r>
            <w:r w:rsidRPr="00C44758">
              <w:rPr>
                <w:sz w:val="26"/>
                <w:szCs w:val="26"/>
              </w:rPr>
              <w:t xml:space="preserve">Пермского </w:t>
            </w:r>
            <w:r w:rsidRPr="00C44758">
              <w:rPr>
                <w:sz w:val="26"/>
                <w:szCs w:val="26"/>
                <w:lang w:eastAsia="en-US"/>
              </w:rPr>
              <w:t>муниципального района на очередной финансовый год и на плановый период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Финансово-экономическое  управление (далее ФЭУ)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 xml:space="preserve">Ежегодно в соответствии со сроками, установленными нормативными правовыми актами </w:t>
            </w:r>
            <w:r w:rsidRPr="00C44758">
              <w:rPr>
                <w:sz w:val="26"/>
                <w:szCs w:val="26"/>
              </w:rPr>
              <w:t xml:space="preserve">Пермского </w:t>
            </w:r>
            <w:r w:rsidRPr="00C44758">
              <w:rPr>
                <w:sz w:val="26"/>
                <w:szCs w:val="26"/>
                <w:lang w:eastAsia="en-US"/>
              </w:rPr>
              <w:t>муниципального района</w:t>
            </w:r>
          </w:p>
        </w:tc>
      </w:tr>
      <w:tr w:rsidR="003138B2" w:rsidRPr="00C44758" w:rsidTr="00AE49DE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7563A3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Решение о внесении изменений в решение о бюджете Пермского муниципального района на очередной финансовый год и на плановый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ind w:right="209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По мере</w:t>
            </w:r>
          </w:p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необходимости</w:t>
            </w:r>
          </w:p>
        </w:tc>
      </w:tr>
      <w:tr w:rsidR="003138B2" w:rsidRPr="00C44758" w:rsidTr="00AE49DE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7563A3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2" w:rsidRPr="00C44758" w:rsidRDefault="003138B2" w:rsidP="00AE49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 xml:space="preserve">Решение Земского Собрания </w:t>
            </w:r>
            <w:r w:rsidRPr="00C44758">
              <w:rPr>
                <w:sz w:val="26"/>
                <w:szCs w:val="26"/>
              </w:rPr>
              <w:t>Пермского</w:t>
            </w:r>
            <w:r w:rsidRPr="00C44758">
              <w:rPr>
                <w:sz w:val="26"/>
                <w:szCs w:val="26"/>
                <w:lang w:eastAsia="en-US"/>
              </w:rPr>
              <w:t xml:space="preserve"> муниципального района </w:t>
            </w:r>
            <w:r w:rsidR="00F150D7">
              <w:rPr>
                <w:sz w:val="26"/>
                <w:szCs w:val="26"/>
                <w:lang w:eastAsia="en-US"/>
              </w:rPr>
              <w:t>от 26.09.2013 № 376</w:t>
            </w:r>
            <w:r w:rsidRPr="00C44758">
              <w:rPr>
                <w:sz w:val="26"/>
                <w:szCs w:val="26"/>
                <w:lang w:eastAsia="en-US"/>
              </w:rPr>
              <w:t xml:space="preserve"> </w:t>
            </w:r>
            <w:r w:rsidR="00AE49DE">
              <w:rPr>
                <w:sz w:val="26"/>
                <w:szCs w:val="26"/>
                <w:lang w:eastAsia="en-US"/>
              </w:rPr>
              <w:t>«Об утверждении Положения о</w:t>
            </w:r>
            <w:r w:rsidRPr="00C44758">
              <w:rPr>
                <w:sz w:val="26"/>
                <w:szCs w:val="26"/>
                <w:lang w:eastAsia="en-US"/>
              </w:rPr>
              <w:t xml:space="preserve"> бюджетном процессе в </w:t>
            </w:r>
            <w:r w:rsidRPr="00C44758">
              <w:rPr>
                <w:sz w:val="26"/>
                <w:szCs w:val="26"/>
              </w:rPr>
              <w:t>Пермском</w:t>
            </w:r>
            <w:r w:rsidRPr="00C44758">
              <w:rPr>
                <w:sz w:val="26"/>
                <w:szCs w:val="26"/>
                <w:lang w:eastAsia="en-US"/>
              </w:rPr>
              <w:t xml:space="preserve"> муниципальном районе</w:t>
            </w:r>
            <w:r w:rsidR="00AE49DE">
              <w:rPr>
                <w:sz w:val="26"/>
                <w:szCs w:val="26"/>
                <w:lang w:eastAsia="en-US"/>
              </w:rPr>
              <w:t>»</w:t>
            </w:r>
            <w:r w:rsidRPr="00C44758"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2" w:rsidRPr="00C44758" w:rsidRDefault="003138B2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Внесение изменений по мере необходимости</w:t>
            </w:r>
          </w:p>
        </w:tc>
      </w:tr>
      <w:tr w:rsidR="003138B2" w:rsidRPr="00C44758" w:rsidTr="00AE49DE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7563A3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 xml:space="preserve">Решение Земского Собрания </w:t>
            </w:r>
            <w:r w:rsidRPr="00C44758">
              <w:rPr>
                <w:sz w:val="26"/>
                <w:szCs w:val="26"/>
              </w:rPr>
              <w:t xml:space="preserve">Пермского </w:t>
            </w:r>
            <w:r w:rsidRPr="00C44758">
              <w:rPr>
                <w:sz w:val="26"/>
                <w:szCs w:val="26"/>
                <w:lang w:eastAsia="en-US"/>
              </w:rPr>
              <w:t xml:space="preserve">муниципального района об утверждении отчета об исполнении бюджета </w:t>
            </w:r>
            <w:r w:rsidRPr="00C44758">
              <w:rPr>
                <w:sz w:val="26"/>
                <w:szCs w:val="26"/>
              </w:rPr>
              <w:t xml:space="preserve">Пермского </w:t>
            </w:r>
            <w:r w:rsidRPr="00C44758">
              <w:rPr>
                <w:sz w:val="26"/>
                <w:szCs w:val="26"/>
                <w:lang w:eastAsia="en-US"/>
              </w:rPr>
              <w:t>муниципального района за отчетный финансовый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2" w:rsidRPr="00C44758" w:rsidRDefault="003138B2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Ежегодно</w:t>
            </w:r>
          </w:p>
        </w:tc>
      </w:tr>
      <w:tr w:rsidR="003138B2" w:rsidRPr="00C44758" w:rsidTr="00AE49DE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7563A3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 xml:space="preserve">Постановление администрации Пермского муниципального района об утверждении </w:t>
            </w:r>
            <w:proofErr w:type="gramStart"/>
            <w:r w:rsidRPr="00C44758">
              <w:rPr>
                <w:sz w:val="26"/>
                <w:szCs w:val="26"/>
                <w:lang w:eastAsia="en-US"/>
              </w:rPr>
              <w:t>Плана подготовки прогноза социально-экономического развития Пермского муниципального района</w:t>
            </w:r>
            <w:proofErr w:type="gramEnd"/>
            <w:r w:rsidRPr="00C44758">
              <w:rPr>
                <w:sz w:val="26"/>
                <w:szCs w:val="26"/>
                <w:lang w:eastAsia="en-US"/>
              </w:rPr>
              <w:t xml:space="preserve"> на текущий год и плановый период, проекта решения Земского Собрания о бюджете Пермского муниципального района на текущий год и плановый период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jc w:val="center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>ФЭУ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>Ежегодно</w:t>
            </w:r>
          </w:p>
        </w:tc>
      </w:tr>
      <w:tr w:rsidR="003138B2" w:rsidRPr="00C44758" w:rsidTr="00AE49DE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7563A3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Постановление администрации Пермского муниципального района об утверждении Прогноза социально-экономического развития Пермского муниципального района на очередной финансовый год и плановый период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Ежегодно</w:t>
            </w:r>
          </w:p>
        </w:tc>
      </w:tr>
      <w:tr w:rsidR="003138B2" w:rsidRPr="00C44758" w:rsidTr="00AE49DE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7563A3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AE49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Постановление администрации Пермского муниципального района </w:t>
            </w:r>
            <w:r w:rsidR="00F150D7">
              <w:rPr>
                <w:sz w:val="26"/>
                <w:szCs w:val="26"/>
              </w:rPr>
              <w:t xml:space="preserve">от 27.01.2015 № 71 </w:t>
            </w:r>
            <w:r w:rsidR="00AE49DE">
              <w:rPr>
                <w:sz w:val="26"/>
                <w:szCs w:val="26"/>
              </w:rPr>
              <w:t>«О</w:t>
            </w:r>
            <w:r w:rsidRPr="00C44758">
              <w:rPr>
                <w:sz w:val="26"/>
                <w:szCs w:val="26"/>
              </w:rPr>
              <w:t>б утверждении Положения о порядке использования резервного фонда администрации Пермского муниципального района</w:t>
            </w:r>
            <w:r w:rsidR="00AE49DE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 xml:space="preserve">Внесение изменений по мере необходимости </w:t>
            </w:r>
          </w:p>
        </w:tc>
      </w:tr>
      <w:tr w:rsidR="003138B2" w:rsidRPr="00C44758" w:rsidTr="00AE49DE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7563A3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AE49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Постановление администрации Пермского муниципального района </w:t>
            </w:r>
            <w:r w:rsidR="00211202">
              <w:rPr>
                <w:sz w:val="26"/>
                <w:szCs w:val="26"/>
              </w:rPr>
              <w:t xml:space="preserve">от 23.11.2011 № 4112 </w:t>
            </w:r>
            <w:r w:rsidR="00AE49DE">
              <w:rPr>
                <w:sz w:val="26"/>
                <w:szCs w:val="26"/>
              </w:rPr>
              <w:t>«О</w:t>
            </w:r>
            <w:r w:rsidRPr="00C44758">
              <w:rPr>
                <w:sz w:val="26"/>
                <w:szCs w:val="26"/>
              </w:rPr>
              <w:t>б утверждении Порядка осуществления бюджетными (автономными) учреждениями полномочий органа местного самоуправления по исполнению публичных обязательств</w:t>
            </w:r>
            <w:r w:rsidR="00AE49DE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Внесение изменений по мере необходимости</w:t>
            </w:r>
          </w:p>
        </w:tc>
      </w:tr>
      <w:tr w:rsidR="003138B2" w:rsidRPr="00C44758" w:rsidTr="00AE49DE">
        <w:trPr>
          <w:trHeight w:val="2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7563A3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AE49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Постановление администрации Пермского </w:t>
            </w:r>
            <w:r w:rsidRPr="00C44758">
              <w:rPr>
                <w:sz w:val="26"/>
                <w:szCs w:val="26"/>
              </w:rPr>
              <w:lastRenderedPageBreak/>
              <w:t xml:space="preserve">муниципального района </w:t>
            </w:r>
            <w:r w:rsidR="00AE49DE">
              <w:rPr>
                <w:sz w:val="26"/>
                <w:szCs w:val="26"/>
              </w:rPr>
              <w:t>от 22.09.2015 № 1307 «О</w:t>
            </w:r>
            <w:r w:rsidRPr="00C44758">
              <w:rPr>
                <w:sz w:val="26"/>
                <w:szCs w:val="26"/>
              </w:rPr>
              <w:t xml:space="preserve">б утверждении </w:t>
            </w:r>
            <w:r w:rsidR="00AE49DE">
              <w:rPr>
                <w:sz w:val="26"/>
                <w:szCs w:val="26"/>
              </w:rPr>
              <w:t xml:space="preserve">Положения о </w:t>
            </w:r>
            <w:r w:rsidRPr="00C44758">
              <w:rPr>
                <w:sz w:val="26"/>
                <w:szCs w:val="26"/>
              </w:rPr>
              <w:t xml:space="preserve"> формировани</w:t>
            </w:r>
            <w:r w:rsidR="00AE49DE">
              <w:rPr>
                <w:sz w:val="26"/>
                <w:szCs w:val="26"/>
              </w:rPr>
              <w:t>и</w:t>
            </w:r>
            <w:r w:rsidRPr="00C44758">
              <w:rPr>
                <w:sz w:val="26"/>
                <w:szCs w:val="26"/>
              </w:rPr>
              <w:t xml:space="preserve"> муниципального задания на оказание муниципальных услуг (выполнение работ) и его финансового обеспечения</w:t>
            </w:r>
            <w:r w:rsidR="00AE49DE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lastRenderedPageBreak/>
              <w:t>ФЭУ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2" w:rsidRPr="00C44758" w:rsidRDefault="003138B2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 xml:space="preserve">Внесение </w:t>
            </w:r>
            <w:r w:rsidRPr="00C44758">
              <w:rPr>
                <w:sz w:val="26"/>
                <w:szCs w:val="26"/>
                <w:lang w:eastAsia="en-US"/>
              </w:rPr>
              <w:lastRenderedPageBreak/>
              <w:t>изменений по мере необходимости</w:t>
            </w:r>
          </w:p>
        </w:tc>
      </w:tr>
      <w:tr w:rsidR="00AE49DE" w:rsidRPr="00C44758" w:rsidTr="00AE49DE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lastRenderedPageBreak/>
              <w:t>17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AE49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E49DE">
              <w:rPr>
                <w:sz w:val="26"/>
                <w:szCs w:val="26"/>
              </w:rPr>
              <w:t>Постановление администрации Пермского муниципального района</w:t>
            </w:r>
            <w:r w:rsidR="00A73355">
              <w:rPr>
                <w:sz w:val="26"/>
                <w:szCs w:val="26"/>
              </w:rPr>
              <w:t xml:space="preserve"> от 22.10.2015 № 1354</w:t>
            </w:r>
            <w:r w:rsidRPr="00AE49D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«Об утверждении </w:t>
            </w:r>
            <w:proofErr w:type="gramStart"/>
            <w:r>
              <w:rPr>
                <w:sz w:val="26"/>
                <w:szCs w:val="26"/>
              </w:rPr>
              <w:t>П</w:t>
            </w:r>
            <w:r w:rsidRPr="00AE49DE">
              <w:rPr>
                <w:sz w:val="26"/>
                <w:szCs w:val="26"/>
              </w:rPr>
              <w:t>орядка проведения мониторинга исполнения муниципального задания</w:t>
            </w:r>
            <w:proofErr w:type="gramEnd"/>
            <w:r w:rsidRPr="00AE49DE">
              <w:rPr>
                <w:sz w:val="26"/>
                <w:szCs w:val="26"/>
              </w:rPr>
              <w:t xml:space="preserve"> на оказание муниципальных усл</w:t>
            </w:r>
            <w:r>
              <w:rPr>
                <w:sz w:val="26"/>
                <w:szCs w:val="26"/>
              </w:rPr>
              <w:t>уг (выполнение работ) и внесения</w:t>
            </w:r>
            <w:r w:rsidRPr="00AE49DE">
              <w:rPr>
                <w:sz w:val="26"/>
                <w:szCs w:val="26"/>
              </w:rPr>
              <w:t xml:space="preserve"> изменений в муниципальное задание на оказание муниципальных услуг (выполнение работ) и объем его финансового обеспечения, </w:t>
            </w:r>
            <w:r>
              <w:rPr>
                <w:sz w:val="26"/>
                <w:szCs w:val="26"/>
              </w:rPr>
              <w:t>П</w:t>
            </w:r>
            <w:r w:rsidRPr="00AE49DE">
              <w:rPr>
                <w:sz w:val="26"/>
                <w:szCs w:val="26"/>
              </w:rPr>
              <w:t>орядка предоставления субсидий муниципальным бюджетным и автономным учреждениям на иные цели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AE49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Постановление администрации Пермского муниципального района </w:t>
            </w:r>
            <w:r>
              <w:rPr>
                <w:sz w:val="26"/>
                <w:szCs w:val="26"/>
              </w:rPr>
              <w:t>от 05.02.2014 № 323 «О</w:t>
            </w:r>
            <w:r w:rsidRPr="00C44758">
              <w:rPr>
                <w:sz w:val="26"/>
                <w:szCs w:val="26"/>
              </w:rPr>
              <w:t>б утверждении Правил осуществления капитальных вложений в объекты муниципальной собственности за счет средств бюджета Пермского муниципального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AE49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B5431">
              <w:rPr>
                <w:sz w:val="26"/>
                <w:szCs w:val="26"/>
              </w:rPr>
              <w:t xml:space="preserve">Постановление администрации Пермского муниципального района </w:t>
            </w:r>
            <w:r>
              <w:rPr>
                <w:sz w:val="26"/>
                <w:szCs w:val="26"/>
              </w:rPr>
              <w:t>от 22.06.2015 № 1129 «О</w:t>
            </w:r>
            <w:r w:rsidRPr="004B5431">
              <w:rPr>
                <w:sz w:val="26"/>
                <w:szCs w:val="26"/>
              </w:rPr>
              <w:t>б утверждении П</w:t>
            </w:r>
            <w:r>
              <w:rPr>
                <w:sz w:val="26"/>
                <w:szCs w:val="26"/>
              </w:rPr>
              <w:t>орядка принятия решений о подготовке и реализации бюджетных инвестиций в объекты капитального строительства муниципальной собственности Пермского муниципального района»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AE49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Постановление администрации Пермского муниципального района </w:t>
            </w:r>
            <w:r>
              <w:rPr>
                <w:sz w:val="26"/>
                <w:szCs w:val="26"/>
              </w:rPr>
              <w:t>от 20.01.2014 № 108 «О</w:t>
            </w:r>
            <w:r w:rsidRPr="00C44758">
              <w:rPr>
                <w:sz w:val="26"/>
                <w:szCs w:val="26"/>
              </w:rPr>
              <w:t>б организации взаимодействия при исполнении судебных актов по обращению взысканий на бюджетные средства Пермского муниципального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AE49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Постановление администрации Пермского муниципального района </w:t>
            </w:r>
            <w:r>
              <w:rPr>
                <w:sz w:val="26"/>
                <w:szCs w:val="26"/>
              </w:rPr>
              <w:t>от 01.08.2014 № 3146  «О</w:t>
            </w:r>
            <w:r w:rsidRPr="00C44758">
              <w:rPr>
                <w:sz w:val="26"/>
                <w:szCs w:val="26"/>
              </w:rPr>
              <w:t xml:space="preserve">б утверждении </w:t>
            </w:r>
            <w:proofErr w:type="gramStart"/>
            <w:r w:rsidRPr="00C44758">
              <w:rPr>
                <w:sz w:val="26"/>
                <w:szCs w:val="26"/>
              </w:rPr>
              <w:t>Порядка ведения реестра расходных обязательств Пермского муниципального района</w:t>
            </w:r>
            <w:proofErr w:type="gram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1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AE49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578CF">
              <w:rPr>
                <w:sz w:val="26"/>
                <w:szCs w:val="26"/>
              </w:rPr>
              <w:t>Постановление администрации Пермского муниципального района</w:t>
            </w:r>
            <w:r>
              <w:rPr>
                <w:sz w:val="26"/>
                <w:szCs w:val="26"/>
              </w:rPr>
              <w:t xml:space="preserve"> от 15.03.2013 № 695 «О конкурсе по достижению наиболее результативных значений управленческой </w:t>
            </w:r>
            <w:proofErr w:type="gramStart"/>
            <w:r>
              <w:rPr>
                <w:sz w:val="26"/>
                <w:szCs w:val="26"/>
              </w:rPr>
              <w:t>деятельности органов местного самоуправления сельских поселений Пермского муниципального района</w:t>
            </w:r>
            <w:proofErr w:type="gram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8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lastRenderedPageBreak/>
              <w:t>23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AE49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Приказ ФЭУ</w:t>
            </w:r>
            <w:r w:rsidRPr="00C447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 15.10.2013 № 115 «О</w:t>
            </w:r>
            <w:r w:rsidRPr="00C44758">
              <w:rPr>
                <w:sz w:val="26"/>
                <w:szCs w:val="26"/>
                <w:lang w:eastAsia="en-US"/>
              </w:rPr>
              <w:t>б утверждении Методики планирования бюджетных ассигнований Пермского муниципального района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11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 xml:space="preserve">Приказ ФЭУ об утверждении указаний о порядке </w:t>
            </w:r>
            <w:proofErr w:type="gramStart"/>
            <w:r w:rsidRPr="00C44758">
              <w:rPr>
                <w:sz w:val="26"/>
                <w:szCs w:val="26"/>
                <w:lang w:eastAsia="en-US"/>
              </w:rPr>
              <w:t xml:space="preserve">применения целевых статей расходов бюджета </w:t>
            </w:r>
            <w:r w:rsidRPr="00C44758">
              <w:rPr>
                <w:sz w:val="26"/>
                <w:szCs w:val="26"/>
              </w:rPr>
              <w:t xml:space="preserve">Пермского </w:t>
            </w:r>
            <w:r w:rsidRPr="00C44758">
              <w:rPr>
                <w:sz w:val="26"/>
                <w:szCs w:val="26"/>
                <w:lang w:eastAsia="en-US"/>
              </w:rPr>
              <w:t>муниципального района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Ежегодно</w:t>
            </w:r>
          </w:p>
        </w:tc>
      </w:tr>
      <w:tr w:rsidR="00AE49DE" w:rsidRPr="00C44758" w:rsidTr="00AE49DE">
        <w:trPr>
          <w:trHeight w:val="1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AE49D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</w:rPr>
              <w:t xml:space="preserve">Приказ </w:t>
            </w:r>
            <w:r w:rsidRPr="00C44758">
              <w:rPr>
                <w:sz w:val="26"/>
                <w:szCs w:val="26"/>
                <w:lang w:eastAsia="en-US"/>
              </w:rPr>
              <w:t>ФЭУ</w:t>
            </w:r>
            <w:r w:rsidRPr="00C447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 31.12.2013 № 173 «О</w:t>
            </w:r>
            <w:r w:rsidRPr="00C44758">
              <w:rPr>
                <w:sz w:val="26"/>
                <w:szCs w:val="26"/>
              </w:rPr>
              <w:t>б утверждении порядка составления и ведения сводной бюджетной росписи бюджета Пермского муниципального района и бюджетных росписей главных распорядителей средств бюджета Пермского  муниципального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11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AE49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Приказ </w:t>
            </w:r>
            <w:r w:rsidRPr="00C44758">
              <w:rPr>
                <w:sz w:val="26"/>
                <w:szCs w:val="26"/>
                <w:lang w:eastAsia="en-US"/>
              </w:rPr>
              <w:t>ФЭУ</w:t>
            </w:r>
            <w:r w:rsidRPr="00C447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от 31.12.2013 № 176 «О</w:t>
            </w:r>
            <w:r w:rsidRPr="00C44758">
              <w:rPr>
                <w:sz w:val="26"/>
                <w:szCs w:val="26"/>
              </w:rPr>
              <w:t>б утверждении порядка составления и ведения кассового плана исполнения бюджета Пермского муниципального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12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AE49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Приказ </w:t>
            </w:r>
            <w:r w:rsidRPr="00C44758">
              <w:rPr>
                <w:sz w:val="26"/>
                <w:szCs w:val="26"/>
                <w:lang w:eastAsia="en-US"/>
              </w:rPr>
              <w:t>ФЭУ</w:t>
            </w:r>
            <w:r w:rsidRPr="00C447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 31.12.2014 № 153 «О</w:t>
            </w:r>
            <w:r w:rsidRPr="00C44758">
              <w:rPr>
                <w:sz w:val="26"/>
                <w:szCs w:val="26"/>
              </w:rPr>
              <w:t xml:space="preserve"> Порядке исполнения местных бюджетов по расходам и источникам финансирования дефицита бюджета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12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AE49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Приказ </w:t>
            </w:r>
            <w:r w:rsidRPr="00C44758">
              <w:rPr>
                <w:sz w:val="26"/>
                <w:szCs w:val="26"/>
                <w:lang w:eastAsia="en-US"/>
              </w:rPr>
              <w:t>ФЭУ</w:t>
            </w:r>
            <w:r w:rsidRPr="00C447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31.12.2009 № 135 «О </w:t>
            </w:r>
            <w:r w:rsidRPr="00C44758">
              <w:rPr>
                <w:sz w:val="26"/>
                <w:szCs w:val="26"/>
              </w:rPr>
              <w:t>Порядке открытия и ведения финансово-экономическим управлением лицевых счетов по исполнению расходов местного бюджета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AE49D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6"/>
                <w:szCs w:val="26"/>
                <w:highlight w:val="yellow"/>
              </w:rPr>
            </w:pPr>
            <w:r w:rsidRPr="00C44758">
              <w:rPr>
                <w:bCs/>
                <w:sz w:val="26"/>
                <w:szCs w:val="26"/>
              </w:rPr>
              <w:t xml:space="preserve">Приказ </w:t>
            </w:r>
            <w:r w:rsidRPr="00C44758">
              <w:rPr>
                <w:sz w:val="26"/>
                <w:szCs w:val="26"/>
                <w:lang w:eastAsia="en-US"/>
              </w:rPr>
              <w:t>ФЭУ</w:t>
            </w:r>
            <w:r w:rsidRPr="00C447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 22.09.2009 № 84 «О</w:t>
            </w:r>
            <w:r w:rsidRPr="00C44758">
              <w:rPr>
                <w:bCs/>
                <w:sz w:val="26"/>
                <w:szCs w:val="26"/>
              </w:rPr>
              <w:t>б утверждении Порядка открытия и ведения лицевых счетов для учета операций со средствами, поступающими во временное распоряжение органов местного самоуправления, казенных учреждений в соответствии с законодательством Российской федерации, Пермского края, муниципального образования</w:t>
            </w:r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1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AE49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Приказ </w:t>
            </w:r>
            <w:r w:rsidRPr="00C44758">
              <w:rPr>
                <w:sz w:val="26"/>
                <w:szCs w:val="26"/>
                <w:lang w:eastAsia="en-US"/>
              </w:rPr>
              <w:t>ФЭУ</w:t>
            </w:r>
            <w:r w:rsidRPr="00C447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 31.12.2010 № 181 «О</w:t>
            </w:r>
            <w:r w:rsidRPr="00C44758">
              <w:rPr>
                <w:sz w:val="26"/>
                <w:szCs w:val="26"/>
              </w:rPr>
              <w:t>б утверждении Порядка открытия и ведения лицевых счетов муниципальных бюджетных и автономных учреждений</w:t>
            </w:r>
            <w:r>
              <w:rPr>
                <w:sz w:val="26"/>
                <w:szCs w:val="26"/>
              </w:rPr>
              <w:t>»</w:t>
            </w:r>
            <w:r w:rsidRPr="00C4475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1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AE49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Приказ </w:t>
            </w:r>
            <w:r w:rsidRPr="00C44758">
              <w:rPr>
                <w:sz w:val="26"/>
                <w:szCs w:val="26"/>
                <w:lang w:eastAsia="en-US"/>
              </w:rPr>
              <w:t>ФЭУ</w:t>
            </w:r>
            <w:r w:rsidRPr="00C447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 31.03.2015 № 25 «О</w:t>
            </w:r>
            <w:r w:rsidRPr="00C44758">
              <w:rPr>
                <w:sz w:val="26"/>
                <w:szCs w:val="26"/>
              </w:rPr>
              <w:t>б утверждении Порядка санкционирования расходов муниципальных бюджетных и автономных учреждений, источником финансового обеспечения которых являются средства, полученные в соответствии с абзацем вторым пункта 1 статьи 78.1 и пунктом 5 статьи 79 Бюджетного кодекса Российской Федерации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7563A3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lastRenderedPageBreak/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AE49DE">
            <w:pPr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Приказ ФЭУ </w:t>
            </w:r>
            <w:r>
              <w:rPr>
                <w:sz w:val="26"/>
                <w:szCs w:val="26"/>
              </w:rPr>
              <w:t>от 31.03.2015 № 24 «О</w:t>
            </w:r>
            <w:r w:rsidRPr="00C44758">
              <w:rPr>
                <w:sz w:val="26"/>
                <w:szCs w:val="26"/>
              </w:rPr>
              <w:t>б утверждении Порядка проведения кассовых выплат за счет средств, поступающих муниципальным бюджетным и автономным учреждениям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7563A3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AE49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C44758">
              <w:rPr>
                <w:sz w:val="26"/>
                <w:szCs w:val="26"/>
              </w:rPr>
              <w:t xml:space="preserve">Приказ </w:t>
            </w:r>
            <w:r w:rsidRPr="00C44758">
              <w:rPr>
                <w:sz w:val="26"/>
                <w:szCs w:val="26"/>
                <w:lang w:eastAsia="en-US"/>
              </w:rPr>
              <w:t>ФЭУ</w:t>
            </w:r>
            <w:r w:rsidRPr="00C44758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от 30.12.2013 № 170 «О</w:t>
            </w:r>
            <w:r w:rsidRPr="00C44758">
              <w:rPr>
                <w:sz w:val="26"/>
                <w:szCs w:val="26"/>
              </w:rPr>
              <w:t>б утверждении Порядка взыскания в бюджет Пермского муниципального района не использованных муниципальными бюджетными и автономными учреждениями Пермского муниципального района остатков целевых субсидий, предоставленных им из бюджета Пермского муниципального района в соответствии с абзацем вторым пункта 1 статьи 78.1 и пунктом 5 статьи 79 Бюджетного кодекса Российской Федерации, при отсутствии потребности в направлении их на те</w:t>
            </w:r>
            <w:proofErr w:type="gramEnd"/>
            <w:r w:rsidRPr="00C44758">
              <w:rPr>
                <w:sz w:val="26"/>
                <w:szCs w:val="26"/>
              </w:rPr>
              <w:t xml:space="preserve"> </w:t>
            </w:r>
            <w:proofErr w:type="gramStart"/>
            <w:r w:rsidRPr="00C44758">
              <w:rPr>
                <w:sz w:val="26"/>
                <w:szCs w:val="26"/>
              </w:rPr>
              <w:t>же</w:t>
            </w:r>
            <w:proofErr w:type="gramEnd"/>
            <w:r w:rsidRPr="00C44758">
              <w:rPr>
                <w:sz w:val="26"/>
                <w:szCs w:val="26"/>
              </w:rPr>
              <w:t xml:space="preserve"> цели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9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7563A3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AE49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Приказ ФЭУ </w:t>
            </w:r>
            <w:r>
              <w:rPr>
                <w:sz w:val="26"/>
                <w:szCs w:val="26"/>
              </w:rPr>
              <w:t>от 09.12.2009 № 118 «О</w:t>
            </w:r>
            <w:r w:rsidRPr="00C44758">
              <w:rPr>
                <w:sz w:val="26"/>
                <w:szCs w:val="26"/>
              </w:rPr>
              <w:t xml:space="preserve"> Порядке ведения учета и осуществления хранения документов по исполнению исполнительных документов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9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7563A3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AE49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Приказ ФЭУ </w:t>
            </w:r>
            <w:r>
              <w:rPr>
                <w:sz w:val="26"/>
                <w:szCs w:val="26"/>
              </w:rPr>
              <w:t>от 15.06.2010 № 69 «О</w:t>
            </w:r>
            <w:r w:rsidRPr="00C44758">
              <w:rPr>
                <w:sz w:val="26"/>
                <w:szCs w:val="26"/>
              </w:rPr>
              <w:t>б утверждении Порядка ведения учета и осуществления хранения финансово-экономическим управлением исполнительных документов, предусматривающих обращение взыскания на средства бюджетных учреждений, и документов, связанных с их исполнением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7563A3">
            <w:pPr>
              <w:jc w:val="center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AE49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Приказ </w:t>
            </w:r>
            <w:r w:rsidRPr="00C44758">
              <w:rPr>
                <w:sz w:val="26"/>
                <w:szCs w:val="26"/>
                <w:lang w:eastAsia="en-US"/>
              </w:rPr>
              <w:t>ФЭУ</w:t>
            </w:r>
            <w:r w:rsidRPr="00C447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 26.07.2007 № 53 «О</w:t>
            </w:r>
            <w:r w:rsidRPr="00C44758">
              <w:rPr>
                <w:sz w:val="26"/>
                <w:szCs w:val="26"/>
              </w:rPr>
              <w:t>б утверждении Порядка ведения Сводных реестров главных распорядителей и получателей средств бюджета района, бюджетов сельских поселений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44758">
              <w:rPr>
                <w:rFonts w:cs="Arial"/>
                <w:sz w:val="26"/>
                <w:szCs w:val="26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1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7563A3">
            <w:pPr>
              <w:jc w:val="center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AE49D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Приказ ФЭУ </w:t>
            </w:r>
            <w:r>
              <w:rPr>
                <w:sz w:val="26"/>
                <w:szCs w:val="26"/>
              </w:rPr>
              <w:t>от 26.12.2012 № 163 «О</w:t>
            </w:r>
            <w:r w:rsidRPr="00C44758">
              <w:rPr>
                <w:sz w:val="26"/>
                <w:szCs w:val="26"/>
              </w:rPr>
              <w:t>б утверждении Порядка представления бюджетной отчетности и сводной бухгалтерской отчетности  муниципальных бюджетных и автономных учреждений в финансово-экономическое управление Пермского муниципального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1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7563A3">
            <w:pPr>
              <w:jc w:val="center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>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Приказ ФЭУ об утверждении графика представления и сдачи бюджетной отчетности об исполнении бюджетов муниципальных образований Пермского района, сводной бухгалтерской отчетности бюджетных и автономных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jc w:val="center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>Ежегодно</w:t>
            </w:r>
          </w:p>
        </w:tc>
      </w:tr>
      <w:tr w:rsidR="00AE49DE" w:rsidRPr="00C44758" w:rsidTr="00AE49DE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7563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1725D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Приказ ФЭУ </w:t>
            </w:r>
            <w:r>
              <w:rPr>
                <w:sz w:val="26"/>
                <w:szCs w:val="26"/>
              </w:rPr>
              <w:t xml:space="preserve">от 25.10.2012 № 119 </w:t>
            </w:r>
            <w:r w:rsidR="001725DD">
              <w:rPr>
                <w:sz w:val="26"/>
                <w:szCs w:val="26"/>
              </w:rPr>
              <w:t>«О</w:t>
            </w:r>
            <w:r w:rsidRPr="00C44758">
              <w:rPr>
                <w:sz w:val="26"/>
                <w:szCs w:val="26"/>
              </w:rPr>
              <w:t xml:space="preserve"> сроках представления квартальной и месячной </w:t>
            </w:r>
            <w:r w:rsidRPr="00C44758">
              <w:rPr>
                <w:sz w:val="26"/>
                <w:szCs w:val="26"/>
              </w:rPr>
              <w:lastRenderedPageBreak/>
              <w:t>отчетности</w:t>
            </w:r>
            <w:r w:rsidR="001725DD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lastRenderedPageBreak/>
              <w:t>ФЭУ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 xml:space="preserve">Внесение изменений по мере </w:t>
            </w:r>
            <w:r w:rsidRPr="00C44758">
              <w:rPr>
                <w:sz w:val="26"/>
                <w:szCs w:val="26"/>
                <w:lang w:eastAsia="en-US"/>
              </w:rPr>
              <w:lastRenderedPageBreak/>
              <w:t>необходимости</w:t>
            </w:r>
          </w:p>
        </w:tc>
      </w:tr>
      <w:tr w:rsidR="00AE49DE" w:rsidRPr="00C44758" w:rsidTr="001725DD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DE" w:rsidRPr="00C44758" w:rsidRDefault="00AE49DE" w:rsidP="001725D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Приказ </w:t>
            </w:r>
            <w:r w:rsidRPr="00C44758">
              <w:rPr>
                <w:sz w:val="26"/>
                <w:szCs w:val="26"/>
                <w:lang w:eastAsia="en-US"/>
              </w:rPr>
              <w:t>ФЭУ</w:t>
            </w:r>
            <w:r>
              <w:rPr>
                <w:sz w:val="26"/>
                <w:szCs w:val="26"/>
                <w:lang w:eastAsia="en-US"/>
              </w:rPr>
              <w:t xml:space="preserve"> от 16.12.2014 № 135 </w:t>
            </w:r>
            <w:r w:rsidR="001725DD">
              <w:rPr>
                <w:sz w:val="26"/>
                <w:szCs w:val="26"/>
                <w:lang w:eastAsia="en-US"/>
              </w:rPr>
              <w:t>«О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C4475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внедрении юридически значимого электронного документооборота в автоматизированной системе «АЦК-Финансы»</w:t>
            </w:r>
            <w:r w:rsidR="001725DD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9DE" w:rsidRPr="00C44758" w:rsidRDefault="00AE49DE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Приказ </w:t>
            </w:r>
            <w:r w:rsidRPr="00C44758">
              <w:rPr>
                <w:sz w:val="26"/>
                <w:szCs w:val="26"/>
                <w:lang w:eastAsia="en-US"/>
              </w:rPr>
              <w:t>ФЭУ</w:t>
            </w:r>
            <w:r w:rsidRPr="00C44758">
              <w:rPr>
                <w:sz w:val="26"/>
                <w:szCs w:val="26"/>
              </w:rPr>
              <w:t xml:space="preserve"> Пермского муниципального района об утверждении Порядка завершения операций по исполнению местных бюджетов и завершения кассового обслуживания в текущем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Ежегодно</w:t>
            </w:r>
          </w:p>
        </w:tc>
      </w:tr>
      <w:tr w:rsidR="00AE49DE" w:rsidRPr="00C44758" w:rsidTr="00AE49DE">
        <w:trPr>
          <w:trHeight w:val="11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33C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1725D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Приказ </w:t>
            </w:r>
            <w:r w:rsidRPr="00C44758">
              <w:rPr>
                <w:sz w:val="26"/>
                <w:szCs w:val="26"/>
                <w:lang w:eastAsia="en-US"/>
              </w:rPr>
              <w:t>ФЭУ</w:t>
            </w:r>
            <w:r>
              <w:rPr>
                <w:sz w:val="26"/>
                <w:szCs w:val="26"/>
                <w:lang w:eastAsia="en-US"/>
              </w:rPr>
              <w:t xml:space="preserve"> от 11.11.2010 № 150 </w:t>
            </w:r>
            <w:r w:rsidRPr="00C44758">
              <w:rPr>
                <w:sz w:val="26"/>
                <w:szCs w:val="26"/>
              </w:rPr>
              <w:t xml:space="preserve"> </w:t>
            </w:r>
            <w:r w:rsidR="001725DD">
              <w:rPr>
                <w:sz w:val="26"/>
                <w:szCs w:val="26"/>
              </w:rPr>
              <w:t>«О</w:t>
            </w:r>
            <w:r w:rsidRPr="00C44758">
              <w:rPr>
                <w:sz w:val="26"/>
                <w:szCs w:val="26"/>
              </w:rPr>
              <w:t>б утверждении Порядка отражения в бюджетном учете операций с объектами в составе имущества казны Пермского муниципального района</w:t>
            </w:r>
            <w:r w:rsidR="001725DD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DE" w:rsidRPr="00C44758" w:rsidRDefault="00AE49DE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1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1725DD">
            <w:pPr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Приказ ФЭУ </w:t>
            </w:r>
            <w:r w:rsidR="001725DD">
              <w:rPr>
                <w:sz w:val="26"/>
                <w:szCs w:val="26"/>
              </w:rPr>
              <w:t>«О</w:t>
            </w:r>
            <w:r w:rsidRPr="00C44758">
              <w:rPr>
                <w:sz w:val="26"/>
                <w:szCs w:val="26"/>
              </w:rPr>
              <w:t>б утверждении коэффициента изменения стоимости затрат для формирования бюджета на очередной финансовый год и плановый период</w:t>
            </w:r>
            <w:r w:rsidR="001725DD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jc w:val="center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>ФЭУ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>Ежегодно</w:t>
            </w:r>
          </w:p>
        </w:tc>
      </w:tr>
      <w:tr w:rsidR="00AE49DE" w:rsidRPr="00C44758" w:rsidTr="00AE49DE">
        <w:trPr>
          <w:trHeight w:val="14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>Приказ ФЭУ об утверждении Плана работы по составлению сводной бюджетной росписи бюджета Пермского муниципального района на очередной финансовый год и плановый период и кассового плана на очередной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jc w:val="center"/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>ФЭУ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>Ежегодно</w:t>
            </w:r>
          </w:p>
        </w:tc>
      </w:tr>
      <w:tr w:rsidR="00AE49DE" w:rsidRPr="00C44758" w:rsidTr="00AE49DE">
        <w:trPr>
          <w:trHeight w:val="1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widowControl w:val="0"/>
              <w:autoSpaceDE w:val="0"/>
              <w:autoSpaceDN w:val="0"/>
              <w:adjustRightInd w:val="0"/>
              <w:ind w:right="-3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1725DD">
            <w:pPr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Приказ ФЭУ </w:t>
            </w:r>
            <w:r>
              <w:rPr>
                <w:sz w:val="26"/>
                <w:szCs w:val="26"/>
              </w:rPr>
              <w:t xml:space="preserve">от 28.01.2008 № 9 </w:t>
            </w:r>
            <w:r w:rsidR="001725DD">
              <w:rPr>
                <w:sz w:val="26"/>
                <w:szCs w:val="26"/>
              </w:rPr>
              <w:t>«О</w:t>
            </w:r>
            <w:r w:rsidRPr="00C44758">
              <w:rPr>
                <w:sz w:val="26"/>
                <w:szCs w:val="26"/>
              </w:rPr>
              <w:t xml:space="preserve"> порядке учета бюджетных обязательств, подлежащих исполнению за счет средств бюджета Пермского муниципального района</w:t>
            </w:r>
            <w:r w:rsidR="001725DD">
              <w:rPr>
                <w:sz w:val="26"/>
                <w:szCs w:val="26"/>
              </w:rPr>
              <w:t>»</w:t>
            </w:r>
            <w:r w:rsidRPr="00C4475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Внесение изменений по мере необходимости</w:t>
            </w:r>
          </w:p>
        </w:tc>
      </w:tr>
      <w:tr w:rsidR="00AE49DE" w:rsidRPr="00C44758" w:rsidTr="00AE49DE">
        <w:trPr>
          <w:trHeight w:val="9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693D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1725DD">
            <w:pPr>
              <w:rPr>
                <w:sz w:val="26"/>
                <w:szCs w:val="26"/>
              </w:rPr>
            </w:pPr>
            <w:r w:rsidRPr="00C44758">
              <w:rPr>
                <w:sz w:val="26"/>
                <w:szCs w:val="26"/>
              </w:rPr>
              <w:t xml:space="preserve">Приказ ФЭУ </w:t>
            </w:r>
            <w:r>
              <w:rPr>
                <w:sz w:val="26"/>
                <w:szCs w:val="26"/>
              </w:rPr>
              <w:t xml:space="preserve">от 26.12.2014 № 146 </w:t>
            </w:r>
            <w:r w:rsidR="001725DD">
              <w:rPr>
                <w:sz w:val="26"/>
                <w:szCs w:val="26"/>
              </w:rPr>
              <w:t>«О</w:t>
            </w:r>
            <w:r>
              <w:rPr>
                <w:sz w:val="26"/>
                <w:szCs w:val="26"/>
              </w:rPr>
              <w:t>б утверждении перечня кодов подвидов по видам доходов</w:t>
            </w:r>
            <w:r w:rsidR="001725DD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jc w:val="center"/>
            </w:pPr>
            <w:r w:rsidRPr="00C44758">
              <w:rPr>
                <w:sz w:val="26"/>
                <w:szCs w:val="26"/>
                <w:lang w:eastAsia="en-US"/>
              </w:rPr>
              <w:t>ФЭУ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DE" w:rsidRPr="00C44758" w:rsidRDefault="00AE49DE" w:rsidP="0026227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44758">
              <w:rPr>
                <w:sz w:val="26"/>
                <w:szCs w:val="26"/>
                <w:lang w:eastAsia="en-US"/>
              </w:rPr>
              <w:t>Внесение изменений по мере необходимости</w:t>
            </w:r>
          </w:p>
        </w:tc>
      </w:tr>
    </w:tbl>
    <w:p w:rsidR="001B1382" w:rsidRPr="007E7317" w:rsidRDefault="001B1382" w:rsidP="00EE3A26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1B1382" w:rsidRPr="007E7317" w:rsidSect="00732C63">
          <w:pgSz w:w="11905" w:h="16838"/>
          <w:pgMar w:top="851" w:right="851" w:bottom="851" w:left="1701" w:header="720" w:footer="720" w:gutter="0"/>
          <w:cols w:space="720"/>
          <w:noEndnote/>
        </w:sectPr>
      </w:pPr>
    </w:p>
    <w:p w:rsidR="00605D6B" w:rsidRDefault="00A16622" w:rsidP="005E3F70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</w:t>
      </w:r>
    </w:p>
    <w:p w:rsidR="00A54E96" w:rsidRDefault="00A54E96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A54E96" w:rsidRDefault="00A54E96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A54E96" w:rsidRDefault="00A54E96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A54E96" w:rsidRDefault="00A54E96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A54E96" w:rsidRDefault="00A54E96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A54E96" w:rsidRDefault="00A54E96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A54E96" w:rsidRDefault="00A54E96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A54E96" w:rsidRDefault="00A54E96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A54E96" w:rsidRDefault="00A54E96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A54E96" w:rsidRDefault="00A54E96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A54E96" w:rsidRDefault="00A54E96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A54E96" w:rsidRDefault="00A54E96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605D6B" w:rsidRDefault="00605D6B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5E3F70" w:rsidRDefault="005E3F70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5E3F70" w:rsidRDefault="005E3F70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5E3F70" w:rsidRDefault="005E3F70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F50F2" w:rsidRDefault="000F50F2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F50F2" w:rsidRDefault="000F50F2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F50F2" w:rsidRDefault="000F50F2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AE79A8" w:rsidRDefault="00AE79A8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A02A22" w:rsidRPr="00605D6B" w:rsidRDefault="00A02A22" w:rsidP="00605D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sectPr w:rsidR="00A02A22" w:rsidRPr="00605D6B" w:rsidSect="00AE79A8">
      <w:footerReference w:type="default" r:id="rId15"/>
      <w:pgSz w:w="16840" w:h="11907" w:orient="landscape" w:code="9"/>
      <w:pgMar w:top="851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A3" w:rsidRDefault="006174A3">
      <w:r>
        <w:separator/>
      </w:r>
    </w:p>
  </w:endnote>
  <w:endnote w:type="continuationSeparator" w:id="0">
    <w:p w:rsidR="006174A3" w:rsidRDefault="0061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55" w:rsidRDefault="00693D55">
    <w:pPr>
      <w:pStyle w:val="ab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A3" w:rsidRDefault="006174A3">
      <w:r>
        <w:separator/>
      </w:r>
    </w:p>
  </w:footnote>
  <w:footnote w:type="continuationSeparator" w:id="0">
    <w:p w:rsidR="006174A3" w:rsidRDefault="00617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75pt;height:16.5pt;visibility:visible" o:bullet="t" filled="t">
        <v:imagedata r:id="rId1" o:title=""/>
      </v:shape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112E6B"/>
    <w:multiLevelType w:val="multilevel"/>
    <w:tmpl w:val="D6B0A97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hint="default"/>
      </w:rPr>
    </w:lvl>
  </w:abstractNum>
  <w:abstractNum w:abstractNumId="2">
    <w:nsid w:val="0B381BD6"/>
    <w:multiLevelType w:val="multilevel"/>
    <w:tmpl w:val="450E89E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DDF4F9D"/>
    <w:multiLevelType w:val="multilevel"/>
    <w:tmpl w:val="DE3E6B9E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  <w:color w:val="00000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000000"/>
      </w:rPr>
    </w:lvl>
  </w:abstractNum>
  <w:abstractNum w:abstractNumId="4">
    <w:nsid w:val="11440B7C"/>
    <w:multiLevelType w:val="multilevel"/>
    <w:tmpl w:val="C4DE20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5120611"/>
    <w:multiLevelType w:val="hybridMultilevel"/>
    <w:tmpl w:val="4FA03E2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2E524B5D"/>
    <w:multiLevelType w:val="multilevel"/>
    <w:tmpl w:val="D6A2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A6885"/>
    <w:multiLevelType w:val="multilevel"/>
    <w:tmpl w:val="108287C0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8">
    <w:nsid w:val="32B63C08"/>
    <w:multiLevelType w:val="hybridMultilevel"/>
    <w:tmpl w:val="9B7E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63421"/>
    <w:multiLevelType w:val="multilevel"/>
    <w:tmpl w:val="D6B0A97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hint="default"/>
      </w:rPr>
    </w:lvl>
  </w:abstractNum>
  <w:abstractNum w:abstractNumId="10">
    <w:nsid w:val="38C92EAD"/>
    <w:multiLevelType w:val="hybridMultilevel"/>
    <w:tmpl w:val="F49806BC"/>
    <w:lvl w:ilvl="0" w:tplc="9F04E2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DC7D9B"/>
    <w:multiLevelType w:val="multilevel"/>
    <w:tmpl w:val="F6F01A6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56" w:hanging="1800"/>
      </w:pPr>
      <w:rPr>
        <w:rFonts w:hint="default"/>
      </w:rPr>
    </w:lvl>
  </w:abstractNum>
  <w:abstractNum w:abstractNumId="12">
    <w:nsid w:val="395D68E7"/>
    <w:multiLevelType w:val="hybridMultilevel"/>
    <w:tmpl w:val="07DAAB78"/>
    <w:lvl w:ilvl="0" w:tplc="D29EA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E7852"/>
    <w:multiLevelType w:val="multilevel"/>
    <w:tmpl w:val="44284774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000000"/>
      </w:rPr>
    </w:lvl>
  </w:abstractNum>
  <w:abstractNum w:abstractNumId="14">
    <w:nsid w:val="41EC2AE1"/>
    <w:multiLevelType w:val="hybridMultilevel"/>
    <w:tmpl w:val="F49806BC"/>
    <w:lvl w:ilvl="0" w:tplc="9F04E2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7468FE"/>
    <w:multiLevelType w:val="multilevel"/>
    <w:tmpl w:val="4DB6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A57C0A"/>
    <w:multiLevelType w:val="hybridMultilevel"/>
    <w:tmpl w:val="B3E04BDE"/>
    <w:lvl w:ilvl="0" w:tplc="D0F82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564C74"/>
    <w:multiLevelType w:val="multilevel"/>
    <w:tmpl w:val="71DC794A"/>
    <w:lvl w:ilvl="0">
      <w:start w:val="6"/>
      <w:numFmt w:val="decimal"/>
      <w:lvlText w:val="%1"/>
      <w:lvlJc w:val="left"/>
      <w:pPr>
        <w:ind w:left="525" w:hanging="525"/>
      </w:pPr>
      <w:rPr>
        <w:rFonts w:ascii="Times New Roman" w:eastAsia="Calibri" w:hAnsi="Times New Roman" w:cs="Times New Roman" w:hint="default"/>
        <w:sz w:val="26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ascii="Times New Roman" w:eastAsia="Calibri" w:hAnsi="Times New Roman"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eastAsia="Calibri" w:hAnsi="Times New Roman" w:cs="Times New Roman" w:hint="default"/>
        <w:sz w:val="26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eastAsia="Calibri" w:hAnsi="Times New Roman" w:cs="Times New Roman" w:hint="default"/>
        <w:sz w:val="26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eastAsia="Calibri" w:hAnsi="Times New Roman" w:cs="Times New Roman" w:hint="default"/>
        <w:sz w:val="26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eastAsia="Calibri" w:hAnsi="Times New Roman" w:cs="Times New Roman" w:hint="default"/>
        <w:sz w:val="26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eastAsia="Calibri" w:hAnsi="Times New Roman" w:cs="Times New Roman" w:hint="default"/>
        <w:sz w:val="26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eastAsia="Calibri" w:hAnsi="Times New Roman" w:cs="Times New Roman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eastAsia="Calibri" w:hAnsi="Times New Roman" w:cs="Times New Roman" w:hint="default"/>
        <w:sz w:val="26"/>
      </w:rPr>
    </w:lvl>
  </w:abstractNum>
  <w:abstractNum w:abstractNumId="18">
    <w:nsid w:val="4DDD6B9E"/>
    <w:multiLevelType w:val="hybridMultilevel"/>
    <w:tmpl w:val="29AA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C47C2"/>
    <w:multiLevelType w:val="hybridMultilevel"/>
    <w:tmpl w:val="E7F65CAA"/>
    <w:lvl w:ilvl="0" w:tplc="ABEADB04">
      <w:start w:val="7"/>
      <w:numFmt w:val="decimal"/>
      <w:lvlText w:val="%1."/>
      <w:lvlJc w:val="left"/>
      <w:pPr>
        <w:ind w:left="2422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0">
    <w:nsid w:val="51753FFA"/>
    <w:multiLevelType w:val="multilevel"/>
    <w:tmpl w:val="48A0A67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1">
    <w:nsid w:val="5609521C"/>
    <w:multiLevelType w:val="multilevel"/>
    <w:tmpl w:val="B598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4E60DA"/>
    <w:multiLevelType w:val="hybridMultilevel"/>
    <w:tmpl w:val="90CAF7DC"/>
    <w:lvl w:ilvl="0" w:tplc="D9A2B10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5D0E22EC"/>
    <w:multiLevelType w:val="multilevel"/>
    <w:tmpl w:val="450E89E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5DF37DC9"/>
    <w:multiLevelType w:val="multilevel"/>
    <w:tmpl w:val="955C8E1C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5">
    <w:nsid w:val="67AD341E"/>
    <w:multiLevelType w:val="multilevel"/>
    <w:tmpl w:val="590C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3D0009"/>
    <w:multiLevelType w:val="hybridMultilevel"/>
    <w:tmpl w:val="F49806BC"/>
    <w:lvl w:ilvl="0" w:tplc="9F04E2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FFB3F4A"/>
    <w:multiLevelType w:val="multilevel"/>
    <w:tmpl w:val="6ED0A06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56" w:hanging="1800"/>
      </w:pPr>
      <w:rPr>
        <w:rFonts w:hint="default"/>
      </w:rPr>
    </w:lvl>
  </w:abstractNum>
  <w:abstractNum w:abstractNumId="28">
    <w:nsid w:val="71383B4C"/>
    <w:multiLevelType w:val="hybridMultilevel"/>
    <w:tmpl w:val="AD9817CA"/>
    <w:lvl w:ilvl="0" w:tplc="D55CC8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FB0D0D"/>
    <w:multiLevelType w:val="multilevel"/>
    <w:tmpl w:val="D6B0A9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hint="default"/>
      </w:rPr>
    </w:lvl>
  </w:abstractNum>
  <w:abstractNum w:abstractNumId="30">
    <w:nsid w:val="747919EB"/>
    <w:multiLevelType w:val="hybridMultilevel"/>
    <w:tmpl w:val="AECC4A76"/>
    <w:lvl w:ilvl="0" w:tplc="B6CC6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590743"/>
    <w:multiLevelType w:val="multilevel"/>
    <w:tmpl w:val="450E89E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7ACA6133"/>
    <w:multiLevelType w:val="hybridMultilevel"/>
    <w:tmpl w:val="0D96822E"/>
    <w:lvl w:ilvl="0" w:tplc="9F04E2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B4608F7"/>
    <w:multiLevelType w:val="hybridMultilevel"/>
    <w:tmpl w:val="42865E94"/>
    <w:lvl w:ilvl="0" w:tplc="B10225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6457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FAD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202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2BA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E032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08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5AF5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8A9A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D3C2B90"/>
    <w:multiLevelType w:val="hybridMultilevel"/>
    <w:tmpl w:val="8606FDF0"/>
    <w:lvl w:ilvl="0" w:tplc="0E1C9B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9F21A7"/>
    <w:multiLevelType w:val="multilevel"/>
    <w:tmpl w:val="9436586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6"/>
  </w:num>
  <w:num w:numId="5">
    <w:abstractNumId w:val="15"/>
  </w:num>
  <w:num w:numId="6">
    <w:abstractNumId w:val="5"/>
  </w:num>
  <w:num w:numId="7">
    <w:abstractNumId w:val="18"/>
  </w:num>
  <w:num w:numId="8">
    <w:abstractNumId w:val="4"/>
  </w:num>
  <w:num w:numId="9">
    <w:abstractNumId w:val="0"/>
  </w:num>
  <w:num w:numId="10">
    <w:abstractNumId w:val="33"/>
  </w:num>
  <w:num w:numId="11">
    <w:abstractNumId w:val="30"/>
  </w:num>
  <w:num w:numId="12">
    <w:abstractNumId w:val="8"/>
  </w:num>
  <w:num w:numId="13">
    <w:abstractNumId w:val="28"/>
  </w:num>
  <w:num w:numId="14">
    <w:abstractNumId w:val="34"/>
  </w:num>
  <w:num w:numId="15">
    <w:abstractNumId w:val="16"/>
  </w:num>
  <w:num w:numId="16">
    <w:abstractNumId w:val="12"/>
  </w:num>
  <w:num w:numId="17">
    <w:abstractNumId w:val="1"/>
  </w:num>
  <w:num w:numId="18">
    <w:abstractNumId w:val="29"/>
  </w:num>
  <w:num w:numId="19">
    <w:abstractNumId w:val="35"/>
  </w:num>
  <w:num w:numId="20">
    <w:abstractNumId w:val="17"/>
  </w:num>
  <w:num w:numId="21">
    <w:abstractNumId w:val="2"/>
  </w:num>
  <w:num w:numId="22">
    <w:abstractNumId w:val="31"/>
  </w:num>
  <w:num w:numId="23">
    <w:abstractNumId w:val="23"/>
  </w:num>
  <w:num w:numId="24">
    <w:abstractNumId w:val="20"/>
  </w:num>
  <w:num w:numId="25">
    <w:abstractNumId w:val="10"/>
  </w:num>
  <w:num w:numId="26">
    <w:abstractNumId w:val="24"/>
  </w:num>
  <w:num w:numId="27">
    <w:abstractNumId w:val="13"/>
  </w:num>
  <w:num w:numId="28">
    <w:abstractNumId w:val="26"/>
  </w:num>
  <w:num w:numId="29">
    <w:abstractNumId w:val="32"/>
  </w:num>
  <w:num w:numId="30">
    <w:abstractNumId w:val="14"/>
  </w:num>
  <w:num w:numId="31">
    <w:abstractNumId w:val="3"/>
  </w:num>
  <w:num w:numId="32">
    <w:abstractNumId w:val="7"/>
  </w:num>
  <w:num w:numId="33">
    <w:abstractNumId w:val="9"/>
  </w:num>
  <w:num w:numId="34">
    <w:abstractNumId w:val="19"/>
  </w:num>
  <w:num w:numId="35">
    <w:abstractNumId w:val="11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47"/>
    <w:rsid w:val="00004E3B"/>
    <w:rsid w:val="00006B0E"/>
    <w:rsid w:val="00007B61"/>
    <w:rsid w:val="00012C76"/>
    <w:rsid w:val="00012F0A"/>
    <w:rsid w:val="000155E3"/>
    <w:rsid w:val="000215A1"/>
    <w:rsid w:val="00031928"/>
    <w:rsid w:val="00037F14"/>
    <w:rsid w:val="00055684"/>
    <w:rsid w:val="0005646E"/>
    <w:rsid w:val="00062784"/>
    <w:rsid w:val="00064595"/>
    <w:rsid w:val="00066153"/>
    <w:rsid w:val="0006757F"/>
    <w:rsid w:val="00073105"/>
    <w:rsid w:val="00073C34"/>
    <w:rsid w:val="00076B33"/>
    <w:rsid w:val="000912EE"/>
    <w:rsid w:val="00092210"/>
    <w:rsid w:val="000929B6"/>
    <w:rsid w:val="00093E8D"/>
    <w:rsid w:val="000969D3"/>
    <w:rsid w:val="00096DEB"/>
    <w:rsid w:val="00097994"/>
    <w:rsid w:val="000A0EBD"/>
    <w:rsid w:val="000A1BD2"/>
    <w:rsid w:val="000A329F"/>
    <w:rsid w:val="000A754D"/>
    <w:rsid w:val="000B7C51"/>
    <w:rsid w:val="000C10B8"/>
    <w:rsid w:val="000C12E8"/>
    <w:rsid w:val="000C1810"/>
    <w:rsid w:val="000C2D90"/>
    <w:rsid w:val="000C5D92"/>
    <w:rsid w:val="000D0325"/>
    <w:rsid w:val="000D207A"/>
    <w:rsid w:val="000E0736"/>
    <w:rsid w:val="000E538C"/>
    <w:rsid w:val="000E6B28"/>
    <w:rsid w:val="000F018C"/>
    <w:rsid w:val="000F1A63"/>
    <w:rsid w:val="000F50F2"/>
    <w:rsid w:val="000F7D63"/>
    <w:rsid w:val="00100473"/>
    <w:rsid w:val="00102A6E"/>
    <w:rsid w:val="00107929"/>
    <w:rsid w:val="00114CD5"/>
    <w:rsid w:val="0011508E"/>
    <w:rsid w:val="001156DF"/>
    <w:rsid w:val="001159BB"/>
    <w:rsid w:val="00116873"/>
    <w:rsid w:val="00116E4B"/>
    <w:rsid w:val="00127555"/>
    <w:rsid w:val="00130C9E"/>
    <w:rsid w:val="00132DFA"/>
    <w:rsid w:val="001333D4"/>
    <w:rsid w:val="00134C84"/>
    <w:rsid w:val="00140E81"/>
    <w:rsid w:val="00143108"/>
    <w:rsid w:val="00146E43"/>
    <w:rsid w:val="001571F1"/>
    <w:rsid w:val="00165865"/>
    <w:rsid w:val="00170108"/>
    <w:rsid w:val="001725DD"/>
    <w:rsid w:val="001731CC"/>
    <w:rsid w:val="0017504B"/>
    <w:rsid w:val="001752DA"/>
    <w:rsid w:val="00176339"/>
    <w:rsid w:val="001764D2"/>
    <w:rsid w:val="001843D9"/>
    <w:rsid w:val="00190771"/>
    <w:rsid w:val="00194B75"/>
    <w:rsid w:val="001A4BEB"/>
    <w:rsid w:val="001B05A2"/>
    <w:rsid w:val="001B10BA"/>
    <w:rsid w:val="001B1382"/>
    <w:rsid w:val="001B2E61"/>
    <w:rsid w:val="001C146A"/>
    <w:rsid w:val="001C15FF"/>
    <w:rsid w:val="001C2382"/>
    <w:rsid w:val="001C2682"/>
    <w:rsid w:val="001D71CC"/>
    <w:rsid w:val="001E7DC9"/>
    <w:rsid w:val="001F02A5"/>
    <w:rsid w:val="001F176F"/>
    <w:rsid w:val="001F28FE"/>
    <w:rsid w:val="001F5FAB"/>
    <w:rsid w:val="00203DC5"/>
    <w:rsid w:val="00203F96"/>
    <w:rsid w:val="00206AC9"/>
    <w:rsid w:val="00211202"/>
    <w:rsid w:val="00211BBC"/>
    <w:rsid w:val="00215390"/>
    <w:rsid w:val="00245791"/>
    <w:rsid w:val="00246172"/>
    <w:rsid w:val="002525FE"/>
    <w:rsid w:val="00254A2A"/>
    <w:rsid w:val="00262275"/>
    <w:rsid w:val="002624EE"/>
    <w:rsid w:val="00267EA3"/>
    <w:rsid w:val="00270B22"/>
    <w:rsid w:val="00270D4B"/>
    <w:rsid w:val="00271457"/>
    <w:rsid w:val="002728BF"/>
    <w:rsid w:val="0027627D"/>
    <w:rsid w:val="002830B7"/>
    <w:rsid w:val="002900FB"/>
    <w:rsid w:val="0029359E"/>
    <w:rsid w:val="002B11D2"/>
    <w:rsid w:val="002B481C"/>
    <w:rsid w:val="002C0CC8"/>
    <w:rsid w:val="002C669E"/>
    <w:rsid w:val="002D20FB"/>
    <w:rsid w:val="002D6059"/>
    <w:rsid w:val="002E0C13"/>
    <w:rsid w:val="002E4FDB"/>
    <w:rsid w:val="002E6221"/>
    <w:rsid w:val="002F4289"/>
    <w:rsid w:val="00305E40"/>
    <w:rsid w:val="00311D28"/>
    <w:rsid w:val="00311DAC"/>
    <w:rsid w:val="003138B2"/>
    <w:rsid w:val="00323AD0"/>
    <w:rsid w:val="00325C42"/>
    <w:rsid w:val="00327DA7"/>
    <w:rsid w:val="00342857"/>
    <w:rsid w:val="00343C2D"/>
    <w:rsid w:val="0036013B"/>
    <w:rsid w:val="003633AE"/>
    <w:rsid w:val="00366FCA"/>
    <w:rsid w:val="0036718F"/>
    <w:rsid w:val="00375638"/>
    <w:rsid w:val="00375D73"/>
    <w:rsid w:val="00375EE9"/>
    <w:rsid w:val="003762B1"/>
    <w:rsid w:val="003770C3"/>
    <w:rsid w:val="0038276E"/>
    <w:rsid w:val="00384986"/>
    <w:rsid w:val="00392B67"/>
    <w:rsid w:val="00393703"/>
    <w:rsid w:val="00397849"/>
    <w:rsid w:val="003A07FF"/>
    <w:rsid w:val="003A0F64"/>
    <w:rsid w:val="003A22C9"/>
    <w:rsid w:val="003A539E"/>
    <w:rsid w:val="003B04F6"/>
    <w:rsid w:val="003B1602"/>
    <w:rsid w:val="003B56D4"/>
    <w:rsid w:val="003C40D4"/>
    <w:rsid w:val="003D786D"/>
    <w:rsid w:val="003E22AB"/>
    <w:rsid w:val="003E3F42"/>
    <w:rsid w:val="003E6701"/>
    <w:rsid w:val="003F20D6"/>
    <w:rsid w:val="003F690F"/>
    <w:rsid w:val="00404A12"/>
    <w:rsid w:val="00407A83"/>
    <w:rsid w:val="00415AA7"/>
    <w:rsid w:val="0041659A"/>
    <w:rsid w:val="00416BEB"/>
    <w:rsid w:val="004214CD"/>
    <w:rsid w:val="00423D61"/>
    <w:rsid w:val="00425E7B"/>
    <w:rsid w:val="00431049"/>
    <w:rsid w:val="00446A36"/>
    <w:rsid w:val="00451462"/>
    <w:rsid w:val="00452360"/>
    <w:rsid w:val="00460D2F"/>
    <w:rsid w:val="00461869"/>
    <w:rsid w:val="00463C4F"/>
    <w:rsid w:val="0047083E"/>
    <w:rsid w:val="00482A25"/>
    <w:rsid w:val="00484335"/>
    <w:rsid w:val="00484779"/>
    <w:rsid w:val="00486BFA"/>
    <w:rsid w:val="00487041"/>
    <w:rsid w:val="004A2554"/>
    <w:rsid w:val="004A3032"/>
    <w:rsid w:val="004A3B13"/>
    <w:rsid w:val="004B07BC"/>
    <w:rsid w:val="004B35C5"/>
    <w:rsid w:val="004B5431"/>
    <w:rsid w:val="004B61E2"/>
    <w:rsid w:val="004C0F95"/>
    <w:rsid w:val="004C266C"/>
    <w:rsid w:val="004D2C7C"/>
    <w:rsid w:val="004D714C"/>
    <w:rsid w:val="004F160E"/>
    <w:rsid w:val="004F1FC7"/>
    <w:rsid w:val="004F46E5"/>
    <w:rsid w:val="004F6BB4"/>
    <w:rsid w:val="004F6D6C"/>
    <w:rsid w:val="00501F5E"/>
    <w:rsid w:val="0051079D"/>
    <w:rsid w:val="0051318E"/>
    <w:rsid w:val="00513339"/>
    <w:rsid w:val="00516D77"/>
    <w:rsid w:val="00522240"/>
    <w:rsid w:val="005300AB"/>
    <w:rsid w:val="00531AC1"/>
    <w:rsid w:val="005322FC"/>
    <w:rsid w:val="005346D4"/>
    <w:rsid w:val="00535D3E"/>
    <w:rsid w:val="00544E9B"/>
    <w:rsid w:val="00545989"/>
    <w:rsid w:val="00550FB7"/>
    <w:rsid w:val="00554147"/>
    <w:rsid w:val="005578CF"/>
    <w:rsid w:val="00564107"/>
    <w:rsid w:val="00580254"/>
    <w:rsid w:val="00580E44"/>
    <w:rsid w:val="00580F41"/>
    <w:rsid w:val="00582590"/>
    <w:rsid w:val="005840C7"/>
    <w:rsid w:val="00587A1F"/>
    <w:rsid w:val="00594C38"/>
    <w:rsid w:val="005955BE"/>
    <w:rsid w:val="00596DE3"/>
    <w:rsid w:val="005A076B"/>
    <w:rsid w:val="005A163C"/>
    <w:rsid w:val="005A1A22"/>
    <w:rsid w:val="005A2105"/>
    <w:rsid w:val="005A3633"/>
    <w:rsid w:val="005B1EE2"/>
    <w:rsid w:val="005B378C"/>
    <w:rsid w:val="005B47B9"/>
    <w:rsid w:val="005C4582"/>
    <w:rsid w:val="005D4325"/>
    <w:rsid w:val="005D7DBD"/>
    <w:rsid w:val="005E0009"/>
    <w:rsid w:val="005E07D7"/>
    <w:rsid w:val="005E3F70"/>
    <w:rsid w:val="005E60B0"/>
    <w:rsid w:val="005E6FC3"/>
    <w:rsid w:val="005F14AD"/>
    <w:rsid w:val="005F1F8E"/>
    <w:rsid w:val="00600427"/>
    <w:rsid w:val="00604897"/>
    <w:rsid w:val="00605554"/>
    <w:rsid w:val="00605D6B"/>
    <w:rsid w:val="00612DB0"/>
    <w:rsid w:val="00614244"/>
    <w:rsid w:val="00614B7F"/>
    <w:rsid w:val="006174A3"/>
    <w:rsid w:val="00627AC2"/>
    <w:rsid w:val="006322FE"/>
    <w:rsid w:val="00633C96"/>
    <w:rsid w:val="0063428C"/>
    <w:rsid w:val="00635613"/>
    <w:rsid w:val="006357D4"/>
    <w:rsid w:val="00645CD8"/>
    <w:rsid w:val="00646A07"/>
    <w:rsid w:val="00656D7E"/>
    <w:rsid w:val="0066030D"/>
    <w:rsid w:val="00662C6D"/>
    <w:rsid w:val="00664B88"/>
    <w:rsid w:val="00665BBC"/>
    <w:rsid w:val="006672FA"/>
    <w:rsid w:val="00670D74"/>
    <w:rsid w:val="0067226B"/>
    <w:rsid w:val="00673CFE"/>
    <w:rsid w:val="00681020"/>
    <w:rsid w:val="00681A4A"/>
    <w:rsid w:val="00682F94"/>
    <w:rsid w:val="006849D7"/>
    <w:rsid w:val="00693D55"/>
    <w:rsid w:val="006A694E"/>
    <w:rsid w:val="006A7BEC"/>
    <w:rsid w:val="006A7EAF"/>
    <w:rsid w:val="006B2D0C"/>
    <w:rsid w:val="006B4BB8"/>
    <w:rsid w:val="006B5A20"/>
    <w:rsid w:val="006B7B26"/>
    <w:rsid w:val="006C3585"/>
    <w:rsid w:val="006C79F2"/>
    <w:rsid w:val="006D209B"/>
    <w:rsid w:val="006D4175"/>
    <w:rsid w:val="006D458B"/>
    <w:rsid w:val="006E1535"/>
    <w:rsid w:val="006E19CD"/>
    <w:rsid w:val="006E5046"/>
    <w:rsid w:val="006E64D9"/>
    <w:rsid w:val="006F0DF9"/>
    <w:rsid w:val="006F2198"/>
    <w:rsid w:val="006F2B94"/>
    <w:rsid w:val="006F2C60"/>
    <w:rsid w:val="006F332A"/>
    <w:rsid w:val="007032A9"/>
    <w:rsid w:val="007073BE"/>
    <w:rsid w:val="00715A69"/>
    <w:rsid w:val="007204FA"/>
    <w:rsid w:val="00720555"/>
    <w:rsid w:val="00732C63"/>
    <w:rsid w:val="0073592A"/>
    <w:rsid w:val="0073646B"/>
    <w:rsid w:val="00740713"/>
    <w:rsid w:val="00743B76"/>
    <w:rsid w:val="007563A3"/>
    <w:rsid w:val="007564F5"/>
    <w:rsid w:val="00761E56"/>
    <w:rsid w:val="00762EA5"/>
    <w:rsid w:val="007670A0"/>
    <w:rsid w:val="0077369E"/>
    <w:rsid w:val="00777DF5"/>
    <w:rsid w:val="00777EF1"/>
    <w:rsid w:val="0078010E"/>
    <w:rsid w:val="00783CA0"/>
    <w:rsid w:val="00784990"/>
    <w:rsid w:val="00791126"/>
    <w:rsid w:val="00793739"/>
    <w:rsid w:val="0079674C"/>
    <w:rsid w:val="00797643"/>
    <w:rsid w:val="0079797C"/>
    <w:rsid w:val="007A2349"/>
    <w:rsid w:val="007A49EB"/>
    <w:rsid w:val="007A5AFB"/>
    <w:rsid w:val="007A5BFF"/>
    <w:rsid w:val="007A7344"/>
    <w:rsid w:val="007B37DA"/>
    <w:rsid w:val="007B4688"/>
    <w:rsid w:val="007B5B76"/>
    <w:rsid w:val="007C64C6"/>
    <w:rsid w:val="007C70DF"/>
    <w:rsid w:val="007D74F4"/>
    <w:rsid w:val="007E4BE4"/>
    <w:rsid w:val="007E4C8B"/>
    <w:rsid w:val="007E7317"/>
    <w:rsid w:val="007F0E4A"/>
    <w:rsid w:val="007F4B99"/>
    <w:rsid w:val="007F5912"/>
    <w:rsid w:val="008020D0"/>
    <w:rsid w:val="0080597B"/>
    <w:rsid w:val="00805D89"/>
    <w:rsid w:val="008062AE"/>
    <w:rsid w:val="00811AA2"/>
    <w:rsid w:val="008139D5"/>
    <w:rsid w:val="00820935"/>
    <w:rsid w:val="00825327"/>
    <w:rsid w:val="00826937"/>
    <w:rsid w:val="00837542"/>
    <w:rsid w:val="0084181C"/>
    <w:rsid w:val="0084241D"/>
    <w:rsid w:val="00846571"/>
    <w:rsid w:val="00851A6D"/>
    <w:rsid w:val="00851F81"/>
    <w:rsid w:val="00856B81"/>
    <w:rsid w:val="008607C5"/>
    <w:rsid w:val="0086312B"/>
    <w:rsid w:val="008651F6"/>
    <w:rsid w:val="008661E8"/>
    <w:rsid w:val="00867310"/>
    <w:rsid w:val="00867B0E"/>
    <w:rsid w:val="00870394"/>
    <w:rsid w:val="008717F7"/>
    <w:rsid w:val="008722F7"/>
    <w:rsid w:val="0087253B"/>
    <w:rsid w:val="00872CD8"/>
    <w:rsid w:val="0087332C"/>
    <w:rsid w:val="008741B6"/>
    <w:rsid w:val="00876F35"/>
    <w:rsid w:val="0087767F"/>
    <w:rsid w:val="008778EB"/>
    <w:rsid w:val="00880C5B"/>
    <w:rsid w:val="00887568"/>
    <w:rsid w:val="00891DB7"/>
    <w:rsid w:val="008936EC"/>
    <w:rsid w:val="008943E2"/>
    <w:rsid w:val="00897E20"/>
    <w:rsid w:val="008A01E2"/>
    <w:rsid w:val="008A7D3B"/>
    <w:rsid w:val="008B416B"/>
    <w:rsid w:val="008B49E0"/>
    <w:rsid w:val="008B7D1C"/>
    <w:rsid w:val="008C1C39"/>
    <w:rsid w:val="008C5BCC"/>
    <w:rsid w:val="008C5D89"/>
    <w:rsid w:val="008D4D16"/>
    <w:rsid w:val="008D63CF"/>
    <w:rsid w:val="008E0917"/>
    <w:rsid w:val="008E460D"/>
    <w:rsid w:val="008E5605"/>
    <w:rsid w:val="008E605C"/>
    <w:rsid w:val="008E634F"/>
    <w:rsid w:val="008E6D83"/>
    <w:rsid w:val="008F7DCD"/>
    <w:rsid w:val="00901F8D"/>
    <w:rsid w:val="00906C23"/>
    <w:rsid w:val="00922E7B"/>
    <w:rsid w:val="00922FC1"/>
    <w:rsid w:val="00924D2F"/>
    <w:rsid w:val="00937B1D"/>
    <w:rsid w:val="00950E91"/>
    <w:rsid w:val="00957730"/>
    <w:rsid w:val="00961977"/>
    <w:rsid w:val="00965AAB"/>
    <w:rsid w:val="00966CBD"/>
    <w:rsid w:val="00967B92"/>
    <w:rsid w:val="009760D8"/>
    <w:rsid w:val="00982FF8"/>
    <w:rsid w:val="009859E0"/>
    <w:rsid w:val="00987C57"/>
    <w:rsid w:val="00990487"/>
    <w:rsid w:val="009910C2"/>
    <w:rsid w:val="0099408D"/>
    <w:rsid w:val="00997EA6"/>
    <w:rsid w:val="009A014F"/>
    <w:rsid w:val="009A7ED6"/>
    <w:rsid w:val="009B49A9"/>
    <w:rsid w:val="009B4D28"/>
    <w:rsid w:val="009B56E2"/>
    <w:rsid w:val="009B6163"/>
    <w:rsid w:val="009C011A"/>
    <w:rsid w:val="009D67D6"/>
    <w:rsid w:val="009E76A9"/>
    <w:rsid w:val="009F4A7D"/>
    <w:rsid w:val="009F4DB7"/>
    <w:rsid w:val="00A02A22"/>
    <w:rsid w:val="00A042E0"/>
    <w:rsid w:val="00A04AFD"/>
    <w:rsid w:val="00A052F0"/>
    <w:rsid w:val="00A059AA"/>
    <w:rsid w:val="00A138D0"/>
    <w:rsid w:val="00A16622"/>
    <w:rsid w:val="00A16F73"/>
    <w:rsid w:val="00A325FC"/>
    <w:rsid w:val="00A32E28"/>
    <w:rsid w:val="00A355D4"/>
    <w:rsid w:val="00A4420D"/>
    <w:rsid w:val="00A442D4"/>
    <w:rsid w:val="00A44728"/>
    <w:rsid w:val="00A457F0"/>
    <w:rsid w:val="00A535E5"/>
    <w:rsid w:val="00A54E96"/>
    <w:rsid w:val="00A5678C"/>
    <w:rsid w:val="00A609E4"/>
    <w:rsid w:val="00A616EB"/>
    <w:rsid w:val="00A64D1B"/>
    <w:rsid w:val="00A66A42"/>
    <w:rsid w:val="00A701BA"/>
    <w:rsid w:val="00A72787"/>
    <w:rsid w:val="00A73355"/>
    <w:rsid w:val="00A75A68"/>
    <w:rsid w:val="00A82DFB"/>
    <w:rsid w:val="00A86582"/>
    <w:rsid w:val="00A87F0F"/>
    <w:rsid w:val="00A90BFE"/>
    <w:rsid w:val="00A95326"/>
    <w:rsid w:val="00A96C75"/>
    <w:rsid w:val="00A97D93"/>
    <w:rsid w:val="00AA07CF"/>
    <w:rsid w:val="00AA28B4"/>
    <w:rsid w:val="00AA42D5"/>
    <w:rsid w:val="00AB3FFB"/>
    <w:rsid w:val="00AB7EE0"/>
    <w:rsid w:val="00AC116B"/>
    <w:rsid w:val="00AC1692"/>
    <w:rsid w:val="00AC48A6"/>
    <w:rsid w:val="00AC7A8F"/>
    <w:rsid w:val="00AD1A01"/>
    <w:rsid w:val="00AD38AF"/>
    <w:rsid w:val="00AD6224"/>
    <w:rsid w:val="00AE0B25"/>
    <w:rsid w:val="00AE2A6C"/>
    <w:rsid w:val="00AE49DE"/>
    <w:rsid w:val="00AE79A8"/>
    <w:rsid w:val="00AF33AB"/>
    <w:rsid w:val="00B01DB0"/>
    <w:rsid w:val="00B15CDA"/>
    <w:rsid w:val="00B167B3"/>
    <w:rsid w:val="00B16CD6"/>
    <w:rsid w:val="00B23292"/>
    <w:rsid w:val="00B24D3B"/>
    <w:rsid w:val="00B35D4B"/>
    <w:rsid w:val="00B419F3"/>
    <w:rsid w:val="00B504DC"/>
    <w:rsid w:val="00B549C8"/>
    <w:rsid w:val="00B54F2A"/>
    <w:rsid w:val="00B60D7D"/>
    <w:rsid w:val="00B61DD4"/>
    <w:rsid w:val="00B65952"/>
    <w:rsid w:val="00B73296"/>
    <w:rsid w:val="00B7725D"/>
    <w:rsid w:val="00B82453"/>
    <w:rsid w:val="00B835D3"/>
    <w:rsid w:val="00B921B5"/>
    <w:rsid w:val="00BA347E"/>
    <w:rsid w:val="00BB105A"/>
    <w:rsid w:val="00BB6C04"/>
    <w:rsid w:val="00BC16EF"/>
    <w:rsid w:val="00BD3847"/>
    <w:rsid w:val="00BD7C47"/>
    <w:rsid w:val="00BF24DB"/>
    <w:rsid w:val="00BF5169"/>
    <w:rsid w:val="00BF67E1"/>
    <w:rsid w:val="00C024AD"/>
    <w:rsid w:val="00C02DA2"/>
    <w:rsid w:val="00C04A61"/>
    <w:rsid w:val="00C11A41"/>
    <w:rsid w:val="00C14567"/>
    <w:rsid w:val="00C17F88"/>
    <w:rsid w:val="00C366A7"/>
    <w:rsid w:val="00C44758"/>
    <w:rsid w:val="00C46141"/>
    <w:rsid w:val="00C54135"/>
    <w:rsid w:val="00C55700"/>
    <w:rsid w:val="00C56064"/>
    <w:rsid w:val="00C56A86"/>
    <w:rsid w:val="00C6481D"/>
    <w:rsid w:val="00C73358"/>
    <w:rsid w:val="00C74410"/>
    <w:rsid w:val="00C81A0F"/>
    <w:rsid w:val="00C95E1B"/>
    <w:rsid w:val="00C963BA"/>
    <w:rsid w:val="00C97664"/>
    <w:rsid w:val="00CA2022"/>
    <w:rsid w:val="00CA3A0A"/>
    <w:rsid w:val="00CA5734"/>
    <w:rsid w:val="00CB1360"/>
    <w:rsid w:val="00CB5159"/>
    <w:rsid w:val="00CB5C43"/>
    <w:rsid w:val="00CE2E30"/>
    <w:rsid w:val="00CE725B"/>
    <w:rsid w:val="00CF5477"/>
    <w:rsid w:val="00CF597A"/>
    <w:rsid w:val="00D03BCB"/>
    <w:rsid w:val="00D05495"/>
    <w:rsid w:val="00D07E3F"/>
    <w:rsid w:val="00D115B7"/>
    <w:rsid w:val="00D1164B"/>
    <w:rsid w:val="00D1439E"/>
    <w:rsid w:val="00D2037B"/>
    <w:rsid w:val="00D20F2D"/>
    <w:rsid w:val="00D215C2"/>
    <w:rsid w:val="00D23ECD"/>
    <w:rsid w:val="00D37E5F"/>
    <w:rsid w:val="00D404E1"/>
    <w:rsid w:val="00D41932"/>
    <w:rsid w:val="00D44220"/>
    <w:rsid w:val="00D50DDE"/>
    <w:rsid w:val="00D51136"/>
    <w:rsid w:val="00D61B3C"/>
    <w:rsid w:val="00D6682E"/>
    <w:rsid w:val="00D66BC8"/>
    <w:rsid w:val="00D7042A"/>
    <w:rsid w:val="00D7366D"/>
    <w:rsid w:val="00D74481"/>
    <w:rsid w:val="00D76398"/>
    <w:rsid w:val="00D8377E"/>
    <w:rsid w:val="00D83BE9"/>
    <w:rsid w:val="00D91D8F"/>
    <w:rsid w:val="00D95079"/>
    <w:rsid w:val="00D972C9"/>
    <w:rsid w:val="00DA4226"/>
    <w:rsid w:val="00DB57BC"/>
    <w:rsid w:val="00DC7993"/>
    <w:rsid w:val="00DD5F74"/>
    <w:rsid w:val="00DD6B21"/>
    <w:rsid w:val="00DD6B78"/>
    <w:rsid w:val="00DE2D09"/>
    <w:rsid w:val="00DE55EE"/>
    <w:rsid w:val="00DE6E66"/>
    <w:rsid w:val="00DF3619"/>
    <w:rsid w:val="00DF46F2"/>
    <w:rsid w:val="00DF484B"/>
    <w:rsid w:val="00DF7333"/>
    <w:rsid w:val="00E00EA8"/>
    <w:rsid w:val="00E24F1A"/>
    <w:rsid w:val="00E37A15"/>
    <w:rsid w:val="00E4445A"/>
    <w:rsid w:val="00E561DB"/>
    <w:rsid w:val="00E606EE"/>
    <w:rsid w:val="00E718C6"/>
    <w:rsid w:val="00E81132"/>
    <w:rsid w:val="00E866A3"/>
    <w:rsid w:val="00E8727E"/>
    <w:rsid w:val="00E9095E"/>
    <w:rsid w:val="00E90E24"/>
    <w:rsid w:val="00E97C80"/>
    <w:rsid w:val="00E97F4C"/>
    <w:rsid w:val="00EA3C55"/>
    <w:rsid w:val="00EB6591"/>
    <w:rsid w:val="00EC0CD3"/>
    <w:rsid w:val="00EC4B6C"/>
    <w:rsid w:val="00EC7E4B"/>
    <w:rsid w:val="00ED04B5"/>
    <w:rsid w:val="00EE3A26"/>
    <w:rsid w:val="00EF0B4F"/>
    <w:rsid w:val="00EF6F54"/>
    <w:rsid w:val="00F03AB8"/>
    <w:rsid w:val="00F12E18"/>
    <w:rsid w:val="00F150D7"/>
    <w:rsid w:val="00F15756"/>
    <w:rsid w:val="00F22F1F"/>
    <w:rsid w:val="00F2365D"/>
    <w:rsid w:val="00F23B47"/>
    <w:rsid w:val="00F27D82"/>
    <w:rsid w:val="00F31ED4"/>
    <w:rsid w:val="00F32BD8"/>
    <w:rsid w:val="00F3504E"/>
    <w:rsid w:val="00F40083"/>
    <w:rsid w:val="00F43861"/>
    <w:rsid w:val="00F462AE"/>
    <w:rsid w:val="00F476D7"/>
    <w:rsid w:val="00F54D1A"/>
    <w:rsid w:val="00F56B7E"/>
    <w:rsid w:val="00F62274"/>
    <w:rsid w:val="00F81B45"/>
    <w:rsid w:val="00F81E1A"/>
    <w:rsid w:val="00F906CA"/>
    <w:rsid w:val="00F94A65"/>
    <w:rsid w:val="00F975A2"/>
    <w:rsid w:val="00FB10F3"/>
    <w:rsid w:val="00FB245E"/>
    <w:rsid w:val="00FB47EC"/>
    <w:rsid w:val="00FC17FE"/>
    <w:rsid w:val="00FC1BA1"/>
    <w:rsid w:val="00FD5A48"/>
    <w:rsid w:val="00FD60D4"/>
    <w:rsid w:val="00FE59AC"/>
    <w:rsid w:val="00FE699B"/>
    <w:rsid w:val="00FF0684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B7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uiPriority w:val="99"/>
    <w:rsid w:val="00AE0B25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8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9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AE0B25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DC7993"/>
  </w:style>
  <w:style w:type="paragraph" w:customStyle="1" w:styleId="ConsPlusTitle">
    <w:name w:val="ConsPlusTitle"/>
    <w:rsid w:val="00DC799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C799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DC7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Нижний колонтитул Знак"/>
    <w:link w:val="ab"/>
    <w:rsid w:val="00DC7993"/>
    <w:rPr>
      <w:sz w:val="28"/>
    </w:rPr>
  </w:style>
  <w:style w:type="character" w:styleId="ae">
    <w:name w:val="page number"/>
    <w:rsid w:val="00DC7993"/>
  </w:style>
  <w:style w:type="table" w:styleId="af">
    <w:name w:val="Table Grid"/>
    <w:basedOn w:val="a1"/>
    <w:rsid w:val="00DC7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DC7993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C7993"/>
    <w:rPr>
      <w:sz w:val="24"/>
      <w:szCs w:val="24"/>
    </w:rPr>
  </w:style>
  <w:style w:type="paragraph" w:customStyle="1" w:styleId="Default">
    <w:name w:val="Default"/>
    <w:rsid w:val="008E56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B2D0C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2">
    <w:name w:val="Body Text 2"/>
    <w:basedOn w:val="a"/>
    <w:link w:val="20"/>
    <w:rsid w:val="00605D6B"/>
    <w:pPr>
      <w:spacing w:after="120" w:line="480" w:lineRule="auto"/>
    </w:pPr>
  </w:style>
  <w:style w:type="character" w:customStyle="1" w:styleId="20">
    <w:name w:val="Основной текст 2 Знак"/>
    <w:link w:val="2"/>
    <w:rsid w:val="00605D6B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7564F5"/>
    <w:rPr>
      <w:sz w:val="28"/>
    </w:rPr>
  </w:style>
  <w:style w:type="paragraph" w:styleId="af2">
    <w:name w:val="List Paragraph"/>
    <w:basedOn w:val="a"/>
    <w:uiPriority w:val="34"/>
    <w:qFormat/>
    <w:rsid w:val="004A3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B7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uiPriority w:val="99"/>
    <w:rsid w:val="00AE0B25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8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9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rsid w:val="00AE0B25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8741B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DC7993"/>
  </w:style>
  <w:style w:type="paragraph" w:customStyle="1" w:styleId="ConsPlusTitle">
    <w:name w:val="ConsPlusTitle"/>
    <w:rsid w:val="00DC799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C799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DC7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Нижний колонтитул Знак"/>
    <w:link w:val="ab"/>
    <w:rsid w:val="00DC7993"/>
    <w:rPr>
      <w:sz w:val="28"/>
    </w:rPr>
  </w:style>
  <w:style w:type="character" w:styleId="ae">
    <w:name w:val="page number"/>
    <w:rsid w:val="00DC7993"/>
  </w:style>
  <w:style w:type="table" w:styleId="af">
    <w:name w:val="Table Grid"/>
    <w:basedOn w:val="a1"/>
    <w:rsid w:val="00DC7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DC7993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C7993"/>
    <w:rPr>
      <w:sz w:val="24"/>
      <w:szCs w:val="24"/>
    </w:rPr>
  </w:style>
  <w:style w:type="paragraph" w:customStyle="1" w:styleId="Default">
    <w:name w:val="Default"/>
    <w:rsid w:val="008E560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B2D0C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2">
    <w:name w:val="Body Text 2"/>
    <w:basedOn w:val="a"/>
    <w:link w:val="20"/>
    <w:rsid w:val="00605D6B"/>
    <w:pPr>
      <w:spacing w:after="120" w:line="480" w:lineRule="auto"/>
    </w:pPr>
  </w:style>
  <w:style w:type="character" w:customStyle="1" w:styleId="20">
    <w:name w:val="Основной текст 2 Знак"/>
    <w:link w:val="2"/>
    <w:rsid w:val="00605D6B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7564F5"/>
    <w:rPr>
      <w:sz w:val="28"/>
    </w:rPr>
  </w:style>
  <w:style w:type="paragraph" w:styleId="af2">
    <w:name w:val="List Paragraph"/>
    <w:basedOn w:val="a"/>
    <w:uiPriority w:val="34"/>
    <w:qFormat/>
    <w:rsid w:val="004A3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2DE6E9BDC95D44CCBB4CCE2EF4ECEE0E17AAFD36D232CC234ED3144A36A67B7DC17D5397EB2C90704622m6r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2DE6E9BDC95D44CCBB4CCE2EF4ECEE0E17AAFD36D232CC234ED3144A36A67Bm7r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12DE6E9BDC95D44CCBB52C33898B1E5071DF3F43BD531987D1188491Dm3rF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F5B95F535C6579356E1075F556E561955FDBF6A10695FF298D1AD768D2f1Z7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64;&#1072;&#1073;&#1083;&#1086;&#1085;&#1099;\&#1085;&#1086;&#1074;&#1099;&#1077;%20&#1073;&#1083;&#1072;&#1085;&#1082;&#1080;%20&#1086;&#1090;%2028.10.09\&#1043;&#1040;%20&#1087;&#1086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E90A-A705-4179-A746-1F003F84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ГА пост</Template>
  <TotalTime>5350</TotalTime>
  <Pages>39</Pages>
  <Words>13069</Words>
  <Characters>74498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отчета</vt:lpstr>
    </vt:vector>
  </TitlesOfParts>
  <Company>XXXXX</Company>
  <LinksUpToDate>false</LinksUpToDate>
  <CharactersWithSpaces>87393</CharactersWithSpaces>
  <SharedDoc>false</SharedDoc>
  <HLinks>
    <vt:vector size="24" baseType="variant">
      <vt:variant>
        <vt:i4>5570643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consultantplus://offline/ref=D12DE6E9BDC95D44CCBB52C33898B1E5071DF1F83BD531987D1188491Dm3rFE</vt:lpwstr>
      </vt:variant>
      <vt:variant>
        <vt:lpwstr/>
      </vt:variant>
      <vt:variant>
        <vt:i4>5832788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consultantplus://offline/ref=D12DE6E9BDC95D44CCBB4CCE2EF4ECEE0E17AAFD36D232CC234ED3144A36A67B7DC17D5397EB2C90704622m6rDE</vt:lpwstr>
      </vt:variant>
      <vt:variant>
        <vt:lpwstr/>
      </vt:variant>
      <vt:variant>
        <vt:i4>6881381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consultantplus://offline/ref=D12DE6E9BDC95D44CCBB4CCE2EF4ECEE0E17AAFD36D232CC234ED3144A36A67Bm7rDE</vt:lpwstr>
      </vt:variant>
      <vt:variant>
        <vt:lpwstr/>
      </vt:variant>
      <vt:variant>
        <vt:i4>5570653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consultantplus://offline/ref=D12DE6E9BDC95D44CCBB52C33898B1E5071DF3F43BD531987D1188491Dm3rFE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отчета</dc:title>
  <dc:creator>zayakina</dc:creator>
  <cp:lastModifiedBy>admin</cp:lastModifiedBy>
  <cp:revision>124</cp:revision>
  <cp:lastPrinted>2015-10-29T08:46:00Z</cp:lastPrinted>
  <dcterms:created xsi:type="dcterms:W3CDTF">2015-09-09T09:18:00Z</dcterms:created>
  <dcterms:modified xsi:type="dcterms:W3CDTF">2015-11-05T10:42:00Z</dcterms:modified>
</cp:coreProperties>
</file>